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2FC8" w14:textId="77777777" w:rsidR="00D665CE" w:rsidRPr="00C90AA0" w:rsidRDefault="00D665CE" w:rsidP="00D665CE">
      <w:pPr>
        <w:jc w:val="center"/>
        <w:rPr>
          <w:rFonts w:ascii="Meta Offc Pro" w:hAnsi="Meta Offc Pro"/>
          <w:b/>
          <w:sz w:val="28"/>
          <w:szCs w:val="28"/>
          <w:lang w:val="de-DE"/>
        </w:rPr>
      </w:pPr>
      <w:bookmarkStart w:id="0" w:name="_GoBack"/>
      <w:bookmarkEnd w:id="0"/>
      <w:r>
        <w:rPr>
          <w:rFonts w:ascii="Meta Offc Pro" w:hAnsi="Meta Offc Pro"/>
          <w:b/>
          <w:sz w:val="28"/>
          <w:szCs w:val="28"/>
          <w:lang w:val="de-DE"/>
        </w:rPr>
        <w:t>Sachenrecht</w:t>
      </w:r>
    </w:p>
    <w:p w14:paraId="0743F46D" w14:textId="77777777" w:rsidR="005B085A" w:rsidRPr="00170C5A" w:rsidRDefault="00D665CE" w:rsidP="00D665CE">
      <w:pPr>
        <w:tabs>
          <w:tab w:val="left" w:pos="1983"/>
          <w:tab w:val="center" w:pos="4818"/>
        </w:tabs>
        <w:jc w:val="center"/>
        <w:rPr>
          <w:b/>
          <w:bCs/>
          <w:sz w:val="22"/>
          <w:szCs w:val="22"/>
          <w:lang w:val="de-DE"/>
        </w:rPr>
      </w:pPr>
      <w:r>
        <w:rPr>
          <w:rFonts w:ascii="Meta Offc Pro" w:hAnsi="Meta Offc Pro"/>
          <w:b/>
          <w:sz w:val="28"/>
          <w:szCs w:val="28"/>
          <w:lang w:val="de-DE"/>
        </w:rPr>
        <w:t>Arbeitspapier 5:</w:t>
      </w:r>
      <w:r w:rsidRPr="00D665CE">
        <w:rPr>
          <w:rFonts w:ascii="Meta Offc Pro" w:hAnsi="Meta Offc Pro"/>
          <w:b/>
          <w:sz w:val="28"/>
          <w:szCs w:val="28"/>
          <w:lang w:val="de-DE"/>
        </w:rPr>
        <w:t xml:space="preserve"> Gesetzlicher Eigentumserwerb durch Verbindung, Vermischung, Verarbeitung und sonstige gesetzliche Erwerbstatbestände </w:t>
      </w:r>
    </w:p>
    <w:p w14:paraId="672A6659" w14:textId="77777777" w:rsidR="00223E4A" w:rsidRDefault="00223E4A" w:rsidP="009E7584">
      <w:pPr>
        <w:tabs>
          <w:tab w:val="left" w:pos="1983"/>
          <w:tab w:val="center" w:pos="4818"/>
        </w:tabs>
        <w:jc w:val="both"/>
        <w:rPr>
          <w:sz w:val="22"/>
          <w:szCs w:val="22"/>
          <w:lang w:val="de-DE"/>
        </w:rPr>
      </w:pPr>
    </w:p>
    <w:p w14:paraId="0A37501D" w14:textId="77777777" w:rsidR="00F4118B" w:rsidRPr="004442A3" w:rsidRDefault="00F4118B" w:rsidP="009E7584">
      <w:pPr>
        <w:tabs>
          <w:tab w:val="left" w:pos="1983"/>
          <w:tab w:val="center" w:pos="4818"/>
        </w:tabs>
        <w:jc w:val="both"/>
        <w:rPr>
          <w:sz w:val="22"/>
          <w:szCs w:val="22"/>
          <w:lang w:val="de-DE"/>
        </w:rPr>
      </w:pPr>
    </w:p>
    <w:p w14:paraId="320A7EFA" w14:textId="77777777" w:rsidR="00D665CE" w:rsidRPr="006025E3" w:rsidRDefault="00D665CE" w:rsidP="00D665CE">
      <w:pPr>
        <w:rPr>
          <w:rFonts w:ascii="Meta Offc Pro" w:hAnsi="Meta Offc Pro"/>
          <w:b/>
          <w:sz w:val="24"/>
        </w:rPr>
      </w:pPr>
      <w:r w:rsidRPr="006025E3">
        <w:rPr>
          <w:rFonts w:ascii="Meta Offc Pro" w:hAnsi="Meta Offc Pro"/>
          <w:b/>
          <w:sz w:val="24"/>
        </w:rPr>
        <w:t>Literaturhinweise:</w:t>
      </w:r>
    </w:p>
    <w:p w14:paraId="5DAB6C7B" w14:textId="77777777" w:rsidR="00D6326A" w:rsidRPr="004442A3" w:rsidRDefault="00D6326A" w:rsidP="009E7584">
      <w:pPr>
        <w:tabs>
          <w:tab w:val="left" w:pos="1983"/>
          <w:tab w:val="center" w:pos="4818"/>
        </w:tabs>
        <w:jc w:val="both"/>
        <w:rPr>
          <w:b/>
          <w:sz w:val="22"/>
          <w:szCs w:val="22"/>
          <w:lang w:val="de-DE"/>
        </w:rPr>
      </w:pPr>
    </w:p>
    <w:p w14:paraId="73DE7BF2" w14:textId="77777777" w:rsidR="00D665CE" w:rsidRDefault="00223E4A" w:rsidP="00D665CE">
      <w:pPr>
        <w:numPr>
          <w:ilvl w:val="0"/>
          <w:numId w:val="2"/>
        </w:numPr>
        <w:tabs>
          <w:tab w:val="left" w:pos="567"/>
          <w:tab w:val="left" w:pos="1983"/>
          <w:tab w:val="center" w:pos="4818"/>
        </w:tabs>
        <w:ind w:left="714" w:hanging="357"/>
        <w:jc w:val="both"/>
        <w:rPr>
          <w:sz w:val="22"/>
          <w:szCs w:val="22"/>
          <w:lang w:val="de-DE"/>
        </w:rPr>
      </w:pPr>
      <w:r w:rsidRPr="00D665CE">
        <w:rPr>
          <w:i/>
          <w:sz w:val="22"/>
          <w:szCs w:val="22"/>
          <w:lang w:val="de-DE"/>
        </w:rPr>
        <w:t>Baur/Stürner</w:t>
      </w:r>
      <w:r w:rsidRPr="004442A3">
        <w:rPr>
          <w:sz w:val="22"/>
          <w:szCs w:val="22"/>
          <w:lang w:val="de-DE"/>
        </w:rPr>
        <w:t xml:space="preserve">, Sachenrecht, </w:t>
      </w:r>
      <w:r w:rsidR="00CF221F" w:rsidRPr="004442A3">
        <w:rPr>
          <w:sz w:val="22"/>
          <w:szCs w:val="22"/>
          <w:lang w:val="de-DE"/>
        </w:rPr>
        <w:t>18</w:t>
      </w:r>
      <w:r w:rsidRPr="004442A3">
        <w:rPr>
          <w:sz w:val="22"/>
          <w:szCs w:val="22"/>
          <w:lang w:val="de-DE"/>
        </w:rPr>
        <w:t xml:space="preserve">. Aufl., München </w:t>
      </w:r>
      <w:r w:rsidR="00CF221F" w:rsidRPr="004442A3">
        <w:rPr>
          <w:sz w:val="22"/>
          <w:szCs w:val="22"/>
          <w:lang w:val="de-DE"/>
        </w:rPr>
        <w:t>200</w:t>
      </w:r>
      <w:r w:rsidR="00994057" w:rsidRPr="004442A3">
        <w:rPr>
          <w:sz w:val="22"/>
          <w:szCs w:val="22"/>
          <w:lang w:val="de-DE"/>
        </w:rPr>
        <w:t>9</w:t>
      </w:r>
      <w:r w:rsidRPr="004442A3">
        <w:rPr>
          <w:sz w:val="22"/>
          <w:szCs w:val="22"/>
          <w:lang w:val="de-DE"/>
        </w:rPr>
        <w:t>, §</w:t>
      </w:r>
      <w:r w:rsidR="0090192C" w:rsidRPr="004442A3">
        <w:rPr>
          <w:sz w:val="22"/>
          <w:szCs w:val="22"/>
          <w:lang w:val="de-DE"/>
        </w:rPr>
        <w:t xml:space="preserve"> </w:t>
      </w:r>
      <w:r w:rsidRPr="004442A3">
        <w:rPr>
          <w:sz w:val="22"/>
          <w:szCs w:val="22"/>
          <w:lang w:val="de-DE"/>
        </w:rPr>
        <w:t>5</w:t>
      </w:r>
      <w:r w:rsidR="00606FF2">
        <w:rPr>
          <w:sz w:val="22"/>
          <w:szCs w:val="22"/>
          <w:lang w:val="de-DE"/>
        </w:rPr>
        <w:t>3</w:t>
      </w:r>
      <w:r w:rsidR="00D665CE">
        <w:rPr>
          <w:sz w:val="22"/>
          <w:szCs w:val="22"/>
          <w:lang w:val="de-DE"/>
        </w:rPr>
        <w:t>;</w:t>
      </w:r>
    </w:p>
    <w:p w14:paraId="04C179AC" w14:textId="77777777" w:rsidR="00D665CE" w:rsidRDefault="00F264E2" w:rsidP="00D665CE">
      <w:pPr>
        <w:numPr>
          <w:ilvl w:val="0"/>
          <w:numId w:val="2"/>
        </w:numPr>
        <w:tabs>
          <w:tab w:val="left" w:pos="567"/>
          <w:tab w:val="left" w:pos="1983"/>
          <w:tab w:val="center" w:pos="4818"/>
        </w:tabs>
        <w:ind w:left="714" w:hanging="357"/>
        <w:jc w:val="both"/>
        <w:rPr>
          <w:sz w:val="22"/>
          <w:szCs w:val="22"/>
          <w:lang w:val="de-DE"/>
        </w:rPr>
      </w:pPr>
      <w:r w:rsidRPr="00D665CE">
        <w:rPr>
          <w:i/>
          <w:sz w:val="22"/>
          <w:szCs w:val="22"/>
          <w:lang w:val="de-DE"/>
        </w:rPr>
        <w:t>Prütting</w:t>
      </w:r>
      <w:r w:rsidRPr="004442A3">
        <w:rPr>
          <w:sz w:val="22"/>
          <w:szCs w:val="22"/>
          <w:lang w:val="de-DE"/>
        </w:rPr>
        <w:t>, Sachenrecht, 3</w:t>
      </w:r>
      <w:r w:rsidR="00A201C9">
        <w:rPr>
          <w:sz w:val="22"/>
          <w:szCs w:val="22"/>
          <w:lang w:val="de-DE"/>
        </w:rPr>
        <w:t>7</w:t>
      </w:r>
      <w:r w:rsidR="00223E4A" w:rsidRPr="004442A3">
        <w:rPr>
          <w:sz w:val="22"/>
          <w:szCs w:val="22"/>
          <w:lang w:val="de-DE"/>
        </w:rPr>
        <w:t>. Aufl., München 20</w:t>
      </w:r>
      <w:r w:rsidR="00A201C9">
        <w:rPr>
          <w:sz w:val="22"/>
          <w:szCs w:val="22"/>
          <w:lang w:val="de-DE"/>
        </w:rPr>
        <w:t>20</w:t>
      </w:r>
      <w:r w:rsidR="00223E4A" w:rsidRPr="004442A3">
        <w:rPr>
          <w:sz w:val="22"/>
          <w:szCs w:val="22"/>
          <w:lang w:val="de-DE"/>
        </w:rPr>
        <w:t>, §</w:t>
      </w:r>
      <w:r w:rsidR="003E65C8" w:rsidRPr="004442A3">
        <w:rPr>
          <w:sz w:val="22"/>
          <w:szCs w:val="22"/>
          <w:lang w:val="de-DE"/>
        </w:rPr>
        <w:t>§</w:t>
      </w:r>
      <w:r w:rsidR="00223E4A" w:rsidRPr="004442A3">
        <w:rPr>
          <w:sz w:val="22"/>
          <w:szCs w:val="22"/>
          <w:lang w:val="de-DE"/>
        </w:rPr>
        <w:t xml:space="preserve"> 37</w:t>
      </w:r>
      <w:r w:rsidR="00091C67">
        <w:rPr>
          <w:sz w:val="22"/>
          <w:szCs w:val="22"/>
          <w:lang w:val="de-DE"/>
        </w:rPr>
        <w:t xml:space="preserve"> </w:t>
      </w:r>
      <w:r w:rsidR="00A201C9">
        <w:rPr>
          <w:sz w:val="22"/>
          <w:szCs w:val="22"/>
          <w:lang w:val="de-DE"/>
        </w:rPr>
        <w:t>-39</w:t>
      </w:r>
      <w:r w:rsidR="00D665CE">
        <w:rPr>
          <w:sz w:val="22"/>
          <w:szCs w:val="22"/>
          <w:lang w:val="de-DE"/>
        </w:rPr>
        <w:t>;</w:t>
      </w:r>
    </w:p>
    <w:p w14:paraId="6E32E780" w14:textId="77777777" w:rsidR="00C50095" w:rsidRDefault="003D5D1F" w:rsidP="00D665CE">
      <w:pPr>
        <w:numPr>
          <w:ilvl w:val="0"/>
          <w:numId w:val="2"/>
        </w:numPr>
        <w:tabs>
          <w:tab w:val="left" w:pos="567"/>
          <w:tab w:val="left" w:pos="1983"/>
          <w:tab w:val="center" w:pos="4818"/>
        </w:tabs>
        <w:ind w:left="714" w:hanging="357"/>
        <w:jc w:val="both"/>
        <w:rPr>
          <w:sz w:val="22"/>
          <w:szCs w:val="22"/>
          <w:lang w:val="de-DE"/>
        </w:rPr>
      </w:pPr>
      <w:r w:rsidRPr="00D665CE">
        <w:rPr>
          <w:i/>
          <w:sz w:val="22"/>
          <w:szCs w:val="22"/>
          <w:lang w:val="de-DE"/>
        </w:rPr>
        <w:t>Wellenhofer</w:t>
      </w:r>
      <w:r w:rsidRPr="005F1D48">
        <w:rPr>
          <w:sz w:val="22"/>
          <w:szCs w:val="22"/>
          <w:lang w:val="de-DE"/>
        </w:rPr>
        <w:t xml:space="preserve">, Sachenrecht, </w:t>
      </w:r>
      <w:r w:rsidR="00A201C9">
        <w:rPr>
          <w:sz w:val="22"/>
          <w:szCs w:val="22"/>
          <w:lang w:val="de-DE"/>
        </w:rPr>
        <w:t>3</w:t>
      </w:r>
      <w:r w:rsidR="00D665CE">
        <w:rPr>
          <w:sz w:val="22"/>
          <w:szCs w:val="22"/>
          <w:lang w:val="de-DE"/>
        </w:rPr>
        <w:t>6</w:t>
      </w:r>
      <w:r w:rsidRPr="005F1D48">
        <w:rPr>
          <w:sz w:val="22"/>
          <w:szCs w:val="22"/>
          <w:lang w:val="de-DE"/>
        </w:rPr>
        <w:t xml:space="preserve">. Aufl., München </w:t>
      </w:r>
      <w:r w:rsidR="00A201C9">
        <w:rPr>
          <w:sz w:val="22"/>
          <w:szCs w:val="22"/>
          <w:lang w:val="de-DE"/>
        </w:rPr>
        <w:t>20</w:t>
      </w:r>
      <w:r w:rsidR="00D665CE">
        <w:rPr>
          <w:sz w:val="22"/>
          <w:szCs w:val="22"/>
          <w:lang w:val="de-DE"/>
        </w:rPr>
        <w:t>21</w:t>
      </w:r>
      <w:r w:rsidR="00A16192" w:rsidRPr="004442A3">
        <w:rPr>
          <w:sz w:val="22"/>
          <w:szCs w:val="22"/>
          <w:lang w:val="de-DE"/>
        </w:rPr>
        <w:t xml:space="preserve">, </w:t>
      </w:r>
      <w:r w:rsidR="00AB5B9E">
        <w:rPr>
          <w:sz w:val="22"/>
          <w:szCs w:val="22"/>
          <w:lang w:val="de-DE"/>
        </w:rPr>
        <w:t>§§ 9-12</w:t>
      </w:r>
      <w:r w:rsidR="00C50095">
        <w:rPr>
          <w:sz w:val="22"/>
          <w:szCs w:val="22"/>
          <w:lang w:val="de-DE"/>
        </w:rPr>
        <w:t>.</w:t>
      </w:r>
    </w:p>
    <w:p w14:paraId="63532D82" w14:textId="77777777" w:rsidR="00D665CE" w:rsidRDefault="00246EEE" w:rsidP="00D665CE">
      <w:pPr>
        <w:numPr>
          <w:ilvl w:val="0"/>
          <w:numId w:val="2"/>
        </w:numPr>
        <w:tabs>
          <w:tab w:val="left" w:pos="567"/>
          <w:tab w:val="left" w:pos="1983"/>
          <w:tab w:val="center" w:pos="4818"/>
        </w:tabs>
        <w:ind w:left="714" w:hanging="357"/>
        <w:jc w:val="both"/>
        <w:rPr>
          <w:sz w:val="22"/>
          <w:szCs w:val="22"/>
          <w:lang w:val="de-DE"/>
        </w:rPr>
      </w:pPr>
      <w:r w:rsidRPr="00D665CE">
        <w:rPr>
          <w:i/>
          <w:iCs/>
          <w:sz w:val="22"/>
          <w:szCs w:val="22"/>
          <w:lang w:val="de-DE"/>
        </w:rPr>
        <w:t>Hombrecher</w:t>
      </w:r>
      <w:r w:rsidRPr="004442A3">
        <w:rPr>
          <w:i/>
          <w:iCs/>
          <w:sz w:val="22"/>
          <w:szCs w:val="22"/>
          <w:lang w:val="de-DE"/>
        </w:rPr>
        <w:t xml:space="preserve">, </w:t>
      </w:r>
      <w:r w:rsidRPr="004442A3">
        <w:rPr>
          <w:sz w:val="22"/>
          <w:szCs w:val="22"/>
          <w:lang w:val="de-DE"/>
        </w:rPr>
        <w:t>Der Jungbullenfall, Jura 2003, 333;</w:t>
      </w:r>
    </w:p>
    <w:p w14:paraId="2D3D8930" w14:textId="77777777" w:rsidR="00D665CE" w:rsidRDefault="009365E8" w:rsidP="00D665CE">
      <w:pPr>
        <w:numPr>
          <w:ilvl w:val="0"/>
          <w:numId w:val="2"/>
        </w:numPr>
        <w:tabs>
          <w:tab w:val="left" w:pos="567"/>
          <w:tab w:val="left" w:pos="1983"/>
          <w:tab w:val="center" w:pos="4818"/>
        </w:tabs>
        <w:ind w:left="714" w:hanging="357"/>
        <w:jc w:val="both"/>
        <w:rPr>
          <w:sz w:val="22"/>
          <w:szCs w:val="22"/>
          <w:lang w:val="de-DE"/>
        </w:rPr>
      </w:pPr>
      <w:r w:rsidRPr="00D665CE">
        <w:rPr>
          <w:i/>
          <w:sz w:val="22"/>
          <w:szCs w:val="22"/>
          <w:lang w:val="de-DE"/>
        </w:rPr>
        <w:t>Jerger/Graf Wolffskeel v. Reichenberg</w:t>
      </w:r>
      <w:r>
        <w:rPr>
          <w:sz w:val="22"/>
          <w:szCs w:val="22"/>
          <w:lang w:val="de-DE"/>
        </w:rPr>
        <w:t>,</w:t>
      </w:r>
      <w:r w:rsidRPr="009365E8">
        <w:rPr>
          <w:sz w:val="22"/>
          <w:szCs w:val="22"/>
          <w:lang w:val="de-DE"/>
        </w:rPr>
        <w:t xml:space="preserve"> Das Auseinanderfallen von Eigentum und Besitz durch Verjährung und seine Konsequenzen am Beispiel der Raubkunst</w:t>
      </w:r>
      <w:r>
        <w:rPr>
          <w:sz w:val="22"/>
          <w:szCs w:val="22"/>
          <w:lang w:val="de-DE"/>
        </w:rPr>
        <w:t xml:space="preserve">, </w:t>
      </w:r>
      <w:r w:rsidRPr="009365E8">
        <w:rPr>
          <w:sz w:val="22"/>
          <w:szCs w:val="22"/>
          <w:lang w:val="de-DE"/>
        </w:rPr>
        <w:t>GWR 2015, 265</w:t>
      </w:r>
      <w:r w:rsidR="00246EEE" w:rsidRPr="004442A3">
        <w:rPr>
          <w:sz w:val="22"/>
          <w:szCs w:val="22"/>
          <w:lang w:val="de-DE"/>
        </w:rPr>
        <w:t>;</w:t>
      </w:r>
    </w:p>
    <w:p w14:paraId="73CCA66F" w14:textId="77777777" w:rsidR="00D665CE" w:rsidRDefault="00E263D2" w:rsidP="00D665CE">
      <w:pPr>
        <w:numPr>
          <w:ilvl w:val="0"/>
          <w:numId w:val="2"/>
        </w:numPr>
        <w:tabs>
          <w:tab w:val="left" w:pos="567"/>
          <w:tab w:val="left" w:pos="1983"/>
          <w:tab w:val="center" w:pos="4818"/>
        </w:tabs>
        <w:ind w:left="714" w:hanging="357"/>
        <w:jc w:val="both"/>
        <w:rPr>
          <w:sz w:val="22"/>
          <w:szCs w:val="22"/>
          <w:lang w:val="de-DE"/>
        </w:rPr>
      </w:pPr>
      <w:r w:rsidRPr="00D665CE">
        <w:rPr>
          <w:i/>
          <w:sz w:val="22"/>
          <w:szCs w:val="22"/>
          <w:lang w:val="de-DE"/>
        </w:rPr>
        <w:t>Krumm/Ehlers</w:t>
      </w:r>
      <w:r>
        <w:rPr>
          <w:sz w:val="22"/>
          <w:szCs w:val="22"/>
          <w:lang w:val="de-DE"/>
        </w:rPr>
        <w:t>, Semesterabschlussklausur – Zivilrecht: Sachenrecht – Geldnöte e</w:t>
      </w:r>
      <w:r w:rsidR="00D665CE">
        <w:rPr>
          <w:sz w:val="22"/>
          <w:szCs w:val="22"/>
          <w:lang w:val="de-DE"/>
        </w:rPr>
        <w:t>ines Landwirts, JuS 2014, 1090;</w:t>
      </w:r>
    </w:p>
    <w:p w14:paraId="76597142" w14:textId="77777777" w:rsidR="00D665CE" w:rsidRDefault="00320AFF" w:rsidP="00D665CE">
      <w:pPr>
        <w:numPr>
          <w:ilvl w:val="0"/>
          <w:numId w:val="2"/>
        </w:numPr>
        <w:tabs>
          <w:tab w:val="left" w:pos="567"/>
          <w:tab w:val="left" w:pos="1983"/>
          <w:tab w:val="center" w:pos="4818"/>
        </w:tabs>
        <w:ind w:left="714" w:hanging="357"/>
        <w:jc w:val="both"/>
        <w:rPr>
          <w:sz w:val="22"/>
          <w:szCs w:val="22"/>
          <w:lang w:val="de-DE"/>
        </w:rPr>
      </w:pPr>
      <w:r w:rsidRPr="00D665CE">
        <w:rPr>
          <w:i/>
          <w:sz w:val="22"/>
          <w:szCs w:val="22"/>
          <w:lang w:val="de-DE"/>
        </w:rPr>
        <w:t>Schultheiß</w:t>
      </w:r>
      <w:r>
        <w:rPr>
          <w:sz w:val="22"/>
          <w:szCs w:val="22"/>
          <w:lang w:val="de-DE"/>
        </w:rPr>
        <w:t>, Grundfälle zum Erwerb nach den §§ 953 ff. BGB, JuS 2013, 679</w:t>
      </w:r>
      <w:r w:rsidR="00D665CE">
        <w:rPr>
          <w:sz w:val="22"/>
          <w:szCs w:val="22"/>
          <w:lang w:val="de-DE"/>
        </w:rPr>
        <w:t>;</w:t>
      </w:r>
    </w:p>
    <w:p w14:paraId="2FF6B93C" w14:textId="77777777" w:rsidR="00223E4A" w:rsidRPr="004442A3" w:rsidRDefault="008E1982" w:rsidP="00D665CE">
      <w:pPr>
        <w:numPr>
          <w:ilvl w:val="0"/>
          <w:numId w:val="2"/>
        </w:numPr>
        <w:tabs>
          <w:tab w:val="left" w:pos="567"/>
          <w:tab w:val="left" w:pos="1983"/>
          <w:tab w:val="center" w:pos="4818"/>
        </w:tabs>
        <w:ind w:left="714" w:hanging="357"/>
        <w:jc w:val="both"/>
        <w:rPr>
          <w:sz w:val="22"/>
          <w:szCs w:val="22"/>
          <w:lang w:val="de-DE"/>
        </w:rPr>
      </w:pPr>
      <w:r w:rsidRPr="00D665CE">
        <w:rPr>
          <w:i/>
          <w:sz w:val="22"/>
          <w:szCs w:val="22"/>
          <w:lang w:val="de-DE"/>
        </w:rPr>
        <w:t>Wilhelm</w:t>
      </w:r>
      <w:r>
        <w:rPr>
          <w:sz w:val="22"/>
          <w:szCs w:val="22"/>
          <w:lang w:val="de-DE"/>
        </w:rPr>
        <w:t xml:space="preserve">, Ersitzung als Rechtsgrund?, </w:t>
      </w:r>
      <w:r w:rsidRPr="008E1982">
        <w:rPr>
          <w:sz w:val="22"/>
          <w:szCs w:val="22"/>
          <w:lang w:val="de-DE"/>
        </w:rPr>
        <w:t>NJW 2017, 193</w:t>
      </w:r>
      <w:r w:rsidR="00223E4A" w:rsidRPr="004442A3">
        <w:rPr>
          <w:sz w:val="22"/>
          <w:szCs w:val="22"/>
          <w:lang w:val="de-DE"/>
        </w:rPr>
        <w:t>.</w:t>
      </w:r>
    </w:p>
    <w:p w14:paraId="02EB378F" w14:textId="77777777" w:rsidR="00357A19" w:rsidRPr="00357A19" w:rsidRDefault="00357A19" w:rsidP="00357A19">
      <w:pPr>
        <w:rPr>
          <w:sz w:val="22"/>
          <w:szCs w:val="22"/>
          <w:lang w:val="de-DE"/>
        </w:rPr>
      </w:pPr>
    </w:p>
    <w:p w14:paraId="6A05A809" w14:textId="77777777" w:rsidR="00D910A0" w:rsidRPr="004442A3" w:rsidRDefault="00D910A0" w:rsidP="00860159">
      <w:pPr>
        <w:tabs>
          <w:tab w:val="left" w:pos="1983"/>
          <w:tab w:val="center" w:pos="4818"/>
        </w:tabs>
        <w:rPr>
          <w:sz w:val="22"/>
          <w:szCs w:val="22"/>
          <w:u w:val="single"/>
          <w:lang w:val="de-DE"/>
        </w:rPr>
      </w:pPr>
    </w:p>
    <w:p w14:paraId="47ABD1E1" w14:textId="77777777" w:rsidR="00D665CE" w:rsidRDefault="00D665CE" w:rsidP="00D665CE">
      <w:pPr>
        <w:rPr>
          <w:rFonts w:ascii="Meta Offc Pro" w:hAnsi="Meta Offc Pro"/>
          <w:b/>
          <w:sz w:val="24"/>
          <w:lang w:val="de-DE"/>
        </w:rPr>
      </w:pPr>
      <w:r w:rsidRPr="006025E3">
        <w:rPr>
          <w:rFonts w:ascii="Meta Offc Pro" w:hAnsi="Meta Offc Pro"/>
          <w:b/>
          <w:sz w:val="24"/>
          <w:lang w:val="de-DE"/>
        </w:rPr>
        <w:t>Theoretische Grundlagen:</w:t>
      </w:r>
    </w:p>
    <w:p w14:paraId="5A39BBE3" w14:textId="77777777" w:rsidR="004442A3" w:rsidRPr="004442A3" w:rsidRDefault="004442A3" w:rsidP="009E7584">
      <w:pPr>
        <w:tabs>
          <w:tab w:val="left" w:pos="1983"/>
          <w:tab w:val="center" w:pos="4818"/>
        </w:tabs>
        <w:jc w:val="both"/>
        <w:rPr>
          <w:sz w:val="22"/>
          <w:szCs w:val="22"/>
          <w:lang w:val="de-DE"/>
        </w:rPr>
      </w:pPr>
    </w:p>
    <w:p w14:paraId="6E0878CE" w14:textId="77777777" w:rsidR="004442A3" w:rsidRDefault="00800E6C" w:rsidP="00860159">
      <w:pPr>
        <w:tabs>
          <w:tab w:val="left" w:pos="1983"/>
          <w:tab w:val="center" w:pos="4818"/>
        </w:tabs>
        <w:jc w:val="both"/>
        <w:rPr>
          <w:b/>
          <w:sz w:val="22"/>
          <w:szCs w:val="22"/>
          <w:lang w:val="de-DE"/>
        </w:rPr>
      </w:pPr>
      <w:r w:rsidRPr="003A7763">
        <w:rPr>
          <w:b/>
          <w:sz w:val="22"/>
          <w:szCs w:val="22"/>
          <w:lang w:val="de-DE"/>
        </w:rPr>
        <w:t>1</w:t>
      </w:r>
      <w:r w:rsidR="00223E4A" w:rsidRPr="003A7763">
        <w:rPr>
          <w:b/>
          <w:sz w:val="22"/>
          <w:szCs w:val="22"/>
          <w:lang w:val="de-DE"/>
        </w:rPr>
        <w:t>. Eigentumserwerb kraft Gesetzes</w:t>
      </w:r>
    </w:p>
    <w:p w14:paraId="41C8F396" w14:textId="77777777" w:rsidR="003A7763" w:rsidRPr="003A7763" w:rsidRDefault="003A7763" w:rsidP="00860159">
      <w:pPr>
        <w:tabs>
          <w:tab w:val="left" w:pos="1983"/>
          <w:tab w:val="center" w:pos="4818"/>
        </w:tabs>
        <w:jc w:val="both"/>
        <w:rPr>
          <w:b/>
          <w:sz w:val="22"/>
          <w:szCs w:val="22"/>
          <w:lang w:val="de-DE"/>
        </w:rPr>
      </w:pPr>
    </w:p>
    <w:p w14:paraId="1E5ACAA8" w14:textId="77777777" w:rsidR="00223E4A" w:rsidRPr="004442A3" w:rsidRDefault="00223E4A" w:rsidP="00860159">
      <w:pPr>
        <w:tabs>
          <w:tab w:val="left" w:pos="1983"/>
          <w:tab w:val="center" w:pos="4818"/>
        </w:tabs>
        <w:jc w:val="both"/>
        <w:rPr>
          <w:sz w:val="22"/>
          <w:szCs w:val="22"/>
          <w:lang w:val="de-DE"/>
        </w:rPr>
      </w:pPr>
      <w:r w:rsidRPr="004442A3">
        <w:rPr>
          <w:sz w:val="22"/>
          <w:szCs w:val="22"/>
          <w:lang w:val="de-DE"/>
        </w:rPr>
        <w:t>Für bewegliche Sachen kennt das Gesetz neben dem rechtsgeschäftlichen Eigentumse</w:t>
      </w:r>
      <w:r w:rsidR="006915C7" w:rsidRPr="004442A3">
        <w:rPr>
          <w:sz w:val="22"/>
          <w:szCs w:val="22"/>
          <w:lang w:val="de-DE"/>
        </w:rPr>
        <w:t>r</w:t>
      </w:r>
      <w:r w:rsidR="006C3930" w:rsidRPr="004442A3">
        <w:rPr>
          <w:sz w:val="22"/>
          <w:szCs w:val="22"/>
          <w:lang w:val="de-DE"/>
        </w:rPr>
        <w:t>werb (§§ 929</w:t>
      </w:r>
      <w:r w:rsidR="0049137D">
        <w:rPr>
          <w:sz w:val="22"/>
          <w:szCs w:val="22"/>
          <w:lang w:val="de-DE"/>
        </w:rPr>
        <w:t xml:space="preserve"> </w:t>
      </w:r>
      <w:r w:rsidR="006C3930" w:rsidRPr="004442A3">
        <w:rPr>
          <w:sz w:val="22"/>
          <w:szCs w:val="22"/>
          <w:lang w:val="de-DE"/>
        </w:rPr>
        <w:t>ff. BGB)</w:t>
      </w:r>
      <w:r w:rsidR="000E3BCF" w:rsidRPr="004442A3">
        <w:rPr>
          <w:sz w:val="22"/>
          <w:szCs w:val="22"/>
          <w:lang w:val="de-DE"/>
        </w:rPr>
        <w:t xml:space="preserve"> </w:t>
      </w:r>
      <w:r w:rsidR="004442A3">
        <w:rPr>
          <w:sz w:val="22"/>
          <w:szCs w:val="22"/>
          <w:lang w:val="de-DE"/>
        </w:rPr>
        <w:t>auch</w:t>
      </w:r>
      <w:r w:rsidR="00854376" w:rsidRPr="004442A3">
        <w:rPr>
          <w:sz w:val="22"/>
          <w:szCs w:val="22"/>
          <w:lang w:val="de-DE"/>
        </w:rPr>
        <w:t xml:space="preserve"> den gesetzlichen Eigentumserwerb (§§</w:t>
      </w:r>
      <w:r w:rsidR="0049137D">
        <w:rPr>
          <w:sz w:val="22"/>
          <w:szCs w:val="22"/>
          <w:lang w:val="de-DE"/>
        </w:rPr>
        <w:t xml:space="preserve"> </w:t>
      </w:r>
      <w:r w:rsidR="00854376" w:rsidRPr="004442A3">
        <w:rPr>
          <w:sz w:val="22"/>
          <w:szCs w:val="22"/>
          <w:lang w:val="de-DE"/>
        </w:rPr>
        <w:t xml:space="preserve">937-984 BGB). In den §§ 946-950 BGB sind die relevantesten Erwerbstatbestände Verbindung, Vermischung, Verarbeitung (Fälle </w:t>
      </w:r>
      <w:r w:rsidR="00D4127A">
        <w:rPr>
          <w:sz w:val="22"/>
          <w:szCs w:val="22"/>
          <w:lang w:val="de-DE"/>
        </w:rPr>
        <w:t>1</w:t>
      </w:r>
      <w:r w:rsidR="00854376" w:rsidRPr="004442A3">
        <w:rPr>
          <w:sz w:val="22"/>
          <w:szCs w:val="22"/>
          <w:lang w:val="de-DE"/>
        </w:rPr>
        <w:t xml:space="preserve"> bis </w:t>
      </w:r>
      <w:r w:rsidR="00D4127A">
        <w:rPr>
          <w:sz w:val="22"/>
          <w:szCs w:val="22"/>
          <w:lang w:val="de-DE"/>
        </w:rPr>
        <w:t>1</w:t>
      </w:r>
      <w:r w:rsidR="00162842">
        <w:rPr>
          <w:sz w:val="22"/>
          <w:szCs w:val="22"/>
          <w:lang w:val="de-DE"/>
        </w:rPr>
        <w:t>3</w:t>
      </w:r>
      <w:r w:rsidR="00854376" w:rsidRPr="004442A3">
        <w:rPr>
          <w:sz w:val="22"/>
          <w:szCs w:val="22"/>
          <w:lang w:val="de-DE"/>
        </w:rPr>
        <w:t>)</w:t>
      </w:r>
      <w:r w:rsidR="004442A3">
        <w:rPr>
          <w:sz w:val="22"/>
          <w:szCs w:val="22"/>
          <w:lang w:val="de-DE"/>
        </w:rPr>
        <w:t xml:space="preserve"> geregelt</w:t>
      </w:r>
      <w:r w:rsidRPr="004442A3">
        <w:rPr>
          <w:sz w:val="22"/>
          <w:szCs w:val="22"/>
          <w:lang w:val="de-DE"/>
        </w:rPr>
        <w:t xml:space="preserve">. Für </w:t>
      </w:r>
      <w:r w:rsidR="00854376" w:rsidRPr="004442A3">
        <w:rPr>
          <w:sz w:val="22"/>
          <w:szCs w:val="22"/>
          <w:lang w:val="de-DE"/>
        </w:rPr>
        <w:t xml:space="preserve">den gesetzlichen </w:t>
      </w:r>
      <w:r w:rsidRPr="004442A3">
        <w:rPr>
          <w:sz w:val="22"/>
          <w:szCs w:val="22"/>
          <w:lang w:val="de-DE"/>
        </w:rPr>
        <w:t>Eigentumserwerb kommt es auf einen rechtsgeschäftlichen Willen der Parteien nicht an. §</w:t>
      </w:r>
      <w:r w:rsidR="009E114F">
        <w:rPr>
          <w:sz w:val="22"/>
          <w:szCs w:val="22"/>
          <w:lang w:val="de-DE"/>
        </w:rPr>
        <w:t> </w:t>
      </w:r>
      <w:r w:rsidRPr="004442A3">
        <w:rPr>
          <w:sz w:val="22"/>
          <w:szCs w:val="22"/>
          <w:lang w:val="de-DE"/>
        </w:rPr>
        <w:t>950 BGB tritt hierbei hinter § 946 BGB zurück, ist aber vorrangig vor den §§ 947-949 BGB.</w:t>
      </w:r>
    </w:p>
    <w:p w14:paraId="72A3D3EC" w14:textId="77777777" w:rsidR="009E7584" w:rsidRPr="004442A3" w:rsidRDefault="009E7584" w:rsidP="00860159">
      <w:pPr>
        <w:tabs>
          <w:tab w:val="left" w:pos="1983"/>
          <w:tab w:val="center" w:pos="4818"/>
        </w:tabs>
        <w:jc w:val="both"/>
        <w:rPr>
          <w:sz w:val="22"/>
          <w:szCs w:val="22"/>
          <w:lang w:val="de-DE"/>
        </w:rPr>
      </w:pPr>
    </w:p>
    <w:p w14:paraId="2B61657D" w14:textId="77777777" w:rsidR="008D7B5B" w:rsidRDefault="00223E4A" w:rsidP="00860159">
      <w:pPr>
        <w:tabs>
          <w:tab w:val="left" w:pos="1983"/>
          <w:tab w:val="center" w:pos="4818"/>
        </w:tabs>
        <w:jc w:val="both"/>
        <w:rPr>
          <w:sz w:val="22"/>
          <w:szCs w:val="22"/>
          <w:lang w:val="de-DE"/>
        </w:rPr>
      </w:pPr>
      <w:r w:rsidRPr="004442A3">
        <w:rPr>
          <w:sz w:val="22"/>
          <w:szCs w:val="22"/>
          <w:lang w:val="de-DE"/>
        </w:rPr>
        <w:t xml:space="preserve">a) </w:t>
      </w:r>
      <w:r w:rsidR="008D7B5B">
        <w:rPr>
          <w:sz w:val="22"/>
          <w:szCs w:val="22"/>
          <w:lang w:val="de-DE"/>
        </w:rPr>
        <w:t>Verbindung</w:t>
      </w:r>
    </w:p>
    <w:p w14:paraId="0D0B940D" w14:textId="77777777" w:rsidR="003A7763" w:rsidRDefault="003A7763" w:rsidP="00860159">
      <w:pPr>
        <w:tabs>
          <w:tab w:val="left" w:pos="1983"/>
          <w:tab w:val="center" w:pos="4818"/>
        </w:tabs>
        <w:jc w:val="both"/>
        <w:rPr>
          <w:sz w:val="22"/>
          <w:szCs w:val="22"/>
          <w:lang w:val="de-DE"/>
        </w:rPr>
      </w:pPr>
    </w:p>
    <w:p w14:paraId="220BBF1E" w14:textId="77777777" w:rsidR="00223E4A" w:rsidRDefault="00223E4A" w:rsidP="00860159">
      <w:pPr>
        <w:tabs>
          <w:tab w:val="left" w:pos="1983"/>
          <w:tab w:val="center" w:pos="4818"/>
        </w:tabs>
        <w:jc w:val="both"/>
        <w:rPr>
          <w:sz w:val="22"/>
          <w:szCs w:val="22"/>
          <w:lang w:val="de-DE"/>
        </w:rPr>
      </w:pPr>
      <w:r w:rsidRPr="004442A3">
        <w:rPr>
          <w:sz w:val="22"/>
          <w:szCs w:val="22"/>
          <w:lang w:val="de-DE"/>
        </w:rPr>
        <w:t>Bei der Verbindung einer beweglichen Sache mit einem Grundstück (</w:t>
      </w:r>
      <w:r w:rsidRPr="003A7763">
        <w:rPr>
          <w:b/>
          <w:sz w:val="22"/>
          <w:szCs w:val="22"/>
          <w:lang w:val="de-DE"/>
        </w:rPr>
        <w:t>Grundstücksverbindung</w:t>
      </w:r>
      <w:r w:rsidRPr="004442A3">
        <w:rPr>
          <w:sz w:val="22"/>
          <w:szCs w:val="22"/>
          <w:lang w:val="de-DE"/>
        </w:rPr>
        <w:t>) erwirbt der Grundstückseigentümer Alleineigentum an der Sache, wenn sie wesentlicher Bestandteil des Gr</w:t>
      </w:r>
      <w:r w:rsidR="004442A3">
        <w:rPr>
          <w:sz w:val="22"/>
          <w:szCs w:val="22"/>
          <w:lang w:val="de-DE"/>
        </w:rPr>
        <w:t xml:space="preserve">undstücks wird (§ 946 BGB; </w:t>
      </w:r>
      <w:r w:rsidRPr="004442A3">
        <w:rPr>
          <w:sz w:val="22"/>
          <w:szCs w:val="22"/>
          <w:lang w:val="de-DE"/>
        </w:rPr>
        <w:t xml:space="preserve">Fälle </w:t>
      </w:r>
      <w:r w:rsidR="00162842">
        <w:rPr>
          <w:sz w:val="22"/>
          <w:szCs w:val="22"/>
          <w:lang w:val="de-DE"/>
        </w:rPr>
        <w:t>3</w:t>
      </w:r>
      <w:r w:rsidRPr="004442A3">
        <w:rPr>
          <w:sz w:val="22"/>
          <w:szCs w:val="22"/>
          <w:lang w:val="de-DE"/>
        </w:rPr>
        <w:t xml:space="preserve">, </w:t>
      </w:r>
      <w:r w:rsidR="00162842">
        <w:rPr>
          <w:sz w:val="22"/>
          <w:szCs w:val="22"/>
          <w:lang w:val="de-DE"/>
        </w:rPr>
        <w:t>4</w:t>
      </w:r>
      <w:r w:rsidRPr="004442A3">
        <w:rPr>
          <w:sz w:val="22"/>
          <w:szCs w:val="22"/>
          <w:lang w:val="de-DE"/>
        </w:rPr>
        <w:t xml:space="preserve">). Wann eine bewegliche Sache wesentlicher Bestandteil eines Grundstücks wird, bestimmt sich nach den §§ 93 </w:t>
      </w:r>
      <w:r w:rsidRPr="004442A3">
        <w:rPr>
          <w:sz w:val="22"/>
          <w:szCs w:val="22"/>
          <w:lang w:val="de-DE"/>
        </w:rPr>
        <w:noBreakHyphen/>
        <w:t xml:space="preserve"> 95 BGB.</w:t>
      </w:r>
    </w:p>
    <w:p w14:paraId="0E27B00A" w14:textId="77777777" w:rsidR="003A7763" w:rsidRPr="004442A3" w:rsidRDefault="003A7763" w:rsidP="00860159">
      <w:pPr>
        <w:tabs>
          <w:tab w:val="left" w:pos="1983"/>
          <w:tab w:val="center" w:pos="4818"/>
        </w:tabs>
        <w:jc w:val="both"/>
        <w:rPr>
          <w:sz w:val="22"/>
          <w:szCs w:val="22"/>
          <w:lang w:val="de-DE"/>
        </w:rPr>
      </w:pPr>
    </w:p>
    <w:p w14:paraId="126B5F11" w14:textId="77777777" w:rsidR="008D7B5B" w:rsidRDefault="00223E4A" w:rsidP="00860159">
      <w:pPr>
        <w:tabs>
          <w:tab w:val="left" w:pos="1983"/>
          <w:tab w:val="center" w:pos="4818"/>
        </w:tabs>
        <w:jc w:val="both"/>
        <w:rPr>
          <w:sz w:val="22"/>
          <w:szCs w:val="22"/>
          <w:lang w:val="de-DE"/>
        </w:rPr>
      </w:pPr>
      <w:r w:rsidRPr="004442A3">
        <w:rPr>
          <w:sz w:val="22"/>
          <w:szCs w:val="22"/>
          <w:lang w:val="de-DE"/>
        </w:rPr>
        <w:t>Werden beweglich</w:t>
      </w:r>
      <w:r w:rsidR="004442A3">
        <w:rPr>
          <w:sz w:val="22"/>
          <w:szCs w:val="22"/>
          <w:lang w:val="de-DE"/>
        </w:rPr>
        <w:t>e Sachen miteinander verbunden,</w:t>
      </w:r>
      <w:r w:rsidR="00D04A97" w:rsidRPr="004442A3">
        <w:rPr>
          <w:sz w:val="22"/>
          <w:szCs w:val="22"/>
          <w:lang w:val="de-DE"/>
        </w:rPr>
        <w:t xml:space="preserve"> sodass</w:t>
      </w:r>
      <w:r w:rsidRPr="004442A3">
        <w:rPr>
          <w:sz w:val="22"/>
          <w:szCs w:val="22"/>
          <w:lang w:val="de-DE"/>
        </w:rPr>
        <w:t xml:space="preserve"> sie wesentliche Bestandteile (§ 93 BGB) einer einheitlichen Sache werden (</w:t>
      </w:r>
      <w:r w:rsidRPr="008D7B5B">
        <w:rPr>
          <w:sz w:val="22"/>
          <w:szCs w:val="22"/>
          <w:lang w:val="de-DE"/>
        </w:rPr>
        <w:t>Fahrnisverbindung), so erwerben die bisherigen Alleineigentümer der einzelnen Sachen Miteigentum an der einheitlichen Sache im Verhältnis des Wert</w:t>
      </w:r>
      <w:r w:rsidR="004442A3" w:rsidRPr="008D7B5B">
        <w:rPr>
          <w:sz w:val="22"/>
          <w:szCs w:val="22"/>
          <w:lang w:val="de-DE"/>
        </w:rPr>
        <w:t>s der verbundenen Sachen (§ 947 </w:t>
      </w:r>
      <w:r w:rsidRPr="008D7B5B">
        <w:rPr>
          <w:sz w:val="22"/>
          <w:szCs w:val="22"/>
          <w:lang w:val="de-DE"/>
        </w:rPr>
        <w:t>Abs. 1 BGB). Alleineigentum entsteht hingegen, wenn eine der miteinander verbundenen Sachen Hau</w:t>
      </w:r>
      <w:r w:rsidR="008D7B5B">
        <w:rPr>
          <w:sz w:val="22"/>
          <w:szCs w:val="22"/>
          <w:lang w:val="de-DE"/>
        </w:rPr>
        <w:t>ptsache ist (§ 947 Abs. 2 BGB).</w:t>
      </w:r>
    </w:p>
    <w:p w14:paraId="60061E4C" w14:textId="77777777" w:rsidR="003A7763" w:rsidRDefault="003A7763" w:rsidP="00860159">
      <w:pPr>
        <w:tabs>
          <w:tab w:val="left" w:pos="1983"/>
          <w:tab w:val="center" w:pos="4818"/>
        </w:tabs>
        <w:jc w:val="both"/>
        <w:rPr>
          <w:sz w:val="22"/>
          <w:szCs w:val="22"/>
          <w:lang w:val="de-DE"/>
        </w:rPr>
      </w:pPr>
    </w:p>
    <w:p w14:paraId="0265C0EC" w14:textId="77777777" w:rsidR="008D7B5B" w:rsidRDefault="008D7B5B" w:rsidP="00860159">
      <w:pPr>
        <w:tabs>
          <w:tab w:val="left" w:pos="1983"/>
          <w:tab w:val="center" w:pos="4818"/>
        </w:tabs>
        <w:jc w:val="both"/>
        <w:rPr>
          <w:sz w:val="22"/>
          <w:szCs w:val="22"/>
          <w:lang w:val="de-DE"/>
        </w:rPr>
      </w:pPr>
      <w:r>
        <w:rPr>
          <w:sz w:val="22"/>
          <w:szCs w:val="22"/>
          <w:lang w:val="de-DE"/>
        </w:rPr>
        <w:t>b) Vermischung/Vermengung</w:t>
      </w:r>
    </w:p>
    <w:p w14:paraId="44EAFD9C" w14:textId="77777777" w:rsidR="003A7763" w:rsidRDefault="003A7763" w:rsidP="00860159">
      <w:pPr>
        <w:tabs>
          <w:tab w:val="left" w:pos="1983"/>
          <w:tab w:val="center" w:pos="4818"/>
        </w:tabs>
        <w:jc w:val="both"/>
        <w:rPr>
          <w:sz w:val="22"/>
          <w:szCs w:val="22"/>
          <w:lang w:val="de-DE"/>
        </w:rPr>
      </w:pPr>
    </w:p>
    <w:p w14:paraId="36D1DBF8" w14:textId="77777777" w:rsidR="00223E4A" w:rsidRPr="004442A3" w:rsidRDefault="00223E4A" w:rsidP="00860159">
      <w:pPr>
        <w:tabs>
          <w:tab w:val="left" w:pos="1983"/>
          <w:tab w:val="center" w:pos="4818"/>
        </w:tabs>
        <w:jc w:val="both"/>
        <w:rPr>
          <w:sz w:val="22"/>
          <w:szCs w:val="22"/>
          <w:lang w:val="de-DE"/>
        </w:rPr>
      </w:pPr>
      <w:r w:rsidRPr="008D7B5B">
        <w:rPr>
          <w:sz w:val="22"/>
          <w:szCs w:val="22"/>
          <w:lang w:val="de-DE"/>
        </w:rPr>
        <w:t>Werden bewegliche Sachen miteinander vermischt oder vermengt, so en</w:t>
      </w:r>
      <w:r w:rsidR="008D7B5B">
        <w:rPr>
          <w:sz w:val="22"/>
          <w:szCs w:val="22"/>
          <w:lang w:val="de-DE"/>
        </w:rPr>
        <w:t>tsteht entweder Miteigentum (§§ </w:t>
      </w:r>
      <w:r w:rsidR="00092353" w:rsidRPr="008D7B5B">
        <w:rPr>
          <w:sz w:val="22"/>
          <w:szCs w:val="22"/>
          <w:lang w:val="de-DE"/>
        </w:rPr>
        <w:t>741</w:t>
      </w:r>
      <w:r w:rsidR="008D7B5B">
        <w:rPr>
          <w:sz w:val="22"/>
          <w:szCs w:val="22"/>
          <w:lang w:val="de-DE"/>
        </w:rPr>
        <w:t> </w:t>
      </w:r>
      <w:r w:rsidR="00092353" w:rsidRPr="008D7B5B">
        <w:rPr>
          <w:sz w:val="22"/>
          <w:szCs w:val="22"/>
          <w:lang w:val="de-DE"/>
        </w:rPr>
        <w:t>ff.,</w:t>
      </w:r>
      <w:r w:rsidRPr="008D7B5B">
        <w:rPr>
          <w:sz w:val="22"/>
          <w:szCs w:val="22"/>
          <w:lang w:val="de-DE"/>
        </w:rPr>
        <w:t xml:space="preserve"> </w:t>
      </w:r>
      <w:r w:rsidR="00543EDE">
        <w:rPr>
          <w:sz w:val="22"/>
          <w:szCs w:val="22"/>
          <w:lang w:val="de-DE"/>
        </w:rPr>
        <w:t>1008</w:t>
      </w:r>
      <w:r w:rsidR="0049137D">
        <w:rPr>
          <w:sz w:val="22"/>
          <w:szCs w:val="22"/>
          <w:lang w:val="de-DE"/>
        </w:rPr>
        <w:t xml:space="preserve"> </w:t>
      </w:r>
      <w:r w:rsidRPr="008D7B5B">
        <w:rPr>
          <w:sz w:val="22"/>
          <w:szCs w:val="22"/>
          <w:lang w:val="de-DE"/>
        </w:rPr>
        <w:t>ff</w:t>
      </w:r>
      <w:r w:rsidR="006915C7" w:rsidRPr="008D7B5B">
        <w:rPr>
          <w:sz w:val="22"/>
          <w:szCs w:val="22"/>
          <w:lang w:val="de-DE"/>
        </w:rPr>
        <w:t>.</w:t>
      </w:r>
      <w:r w:rsidRPr="008D7B5B">
        <w:rPr>
          <w:sz w:val="22"/>
          <w:szCs w:val="22"/>
          <w:lang w:val="de-DE"/>
        </w:rPr>
        <w:t xml:space="preserve"> BGB) oder, falls eine Sache Hauptsache ist, Alleineigentum des Eigentümers der Hauptsache (§</w:t>
      </w:r>
      <w:r w:rsidR="00A653AB" w:rsidRPr="008D7B5B">
        <w:rPr>
          <w:sz w:val="22"/>
          <w:szCs w:val="22"/>
          <w:lang w:val="de-DE"/>
        </w:rPr>
        <w:t>§</w:t>
      </w:r>
      <w:r w:rsidRPr="008D7B5B">
        <w:rPr>
          <w:sz w:val="22"/>
          <w:szCs w:val="22"/>
          <w:lang w:val="de-DE"/>
        </w:rPr>
        <w:t xml:space="preserve"> 948</w:t>
      </w:r>
      <w:r w:rsidR="00A653AB" w:rsidRPr="008D7B5B">
        <w:rPr>
          <w:sz w:val="22"/>
          <w:szCs w:val="22"/>
          <w:lang w:val="de-DE"/>
        </w:rPr>
        <w:t xml:space="preserve">, 947 </w:t>
      </w:r>
      <w:r w:rsidR="006915C7" w:rsidRPr="008D7B5B">
        <w:rPr>
          <w:sz w:val="22"/>
          <w:szCs w:val="22"/>
          <w:lang w:val="de-DE"/>
        </w:rPr>
        <w:t>Abs. 2</w:t>
      </w:r>
      <w:r w:rsidR="00092353" w:rsidRPr="008D7B5B">
        <w:rPr>
          <w:sz w:val="22"/>
          <w:szCs w:val="22"/>
          <w:lang w:val="de-DE"/>
        </w:rPr>
        <w:t xml:space="preserve"> BGB; </w:t>
      </w:r>
      <w:r w:rsidRPr="008D7B5B">
        <w:rPr>
          <w:sz w:val="22"/>
          <w:szCs w:val="22"/>
          <w:lang w:val="de-DE"/>
        </w:rPr>
        <w:t xml:space="preserve">Fall </w:t>
      </w:r>
      <w:r w:rsidR="003C10F5">
        <w:rPr>
          <w:sz w:val="22"/>
          <w:szCs w:val="22"/>
          <w:lang w:val="de-DE"/>
        </w:rPr>
        <w:t>5</w:t>
      </w:r>
      <w:r w:rsidRPr="008D7B5B">
        <w:rPr>
          <w:sz w:val="22"/>
          <w:szCs w:val="22"/>
          <w:lang w:val="de-DE"/>
        </w:rPr>
        <w:t>).</w:t>
      </w:r>
    </w:p>
    <w:p w14:paraId="4B94D5A5" w14:textId="77777777" w:rsidR="009E7584" w:rsidRPr="004442A3" w:rsidRDefault="009E7584" w:rsidP="00860159">
      <w:pPr>
        <w:tabs>
          <w:tab w:val="left" w:pos="1983"/>
          <w:tab w:val="center" w:pos="4818"/>
        </w:tabs>
        <w:jc w:val="both"/>
        <w:rPr>
          <w:sz w:val="22"/>
          <w:szCs w:val="22"/>
          <w:lang w:val="de-DE"/>
        </w:rPr>
      </w:pPr>
    </w:p>
    <w:p w14:paraId="62295488" w14:textId="77777777" w:rsidR="008D7B5B" w:rsidRDefault="00D4127A" w:rsidP="00860159">
      <w:pPr>
        <w:tabs>
          <w:tab w:val="left" w:pos="1983"/>
          <w:tab w:val="center" w:pos="4818"/>
        </w:tabs>
        <w:jc w:val="both"/>
        <w:rPr>
          <w:sz w:val="22"/>
          <w:szCs w:val="22"/>
          <w:lang w:val="de-DE"/>
        </w:rPr>
      </w:pPr>
      <w:r>
        <w:rPr>
          <w:sz w:val="22"/>
          <w:szCs w:val="22"/>
          <w:lang w:val="de-DE"/>
        </w:rPr>
        <w:t>c</w:t>
      </w:r>
      <w:r w:rsidR="008D7B5B">
        <w:rPr>
          <w:sz w:val="22"/>
          <w:szCs w:val="22"/>
          <w:lang w:val="de-DE"/>
        </w:rPr>
        <w:t>) Verarbeitung</w:t>
      </w:r>
    </w:p>
    <w:p w14:paraId="3DEEC669" w14:textId="77777777" w:rsidR="003A7763" w:rsidRDefault="003A7763" w:rsidP="00860159">
      <w:pPr>
        <w:tabs>
          <w:tab w:val="left" w:pos="1983"/>
          <w:tab w:val="center" w:pos="4818"/>
        </w:tabs>
        <w:jc w:val="both"/>
        <w:rPr>
          <w:sz w:val="22"/>
          <w:szCs w:val="22"/>
          <w:lang w:val="de-DE"/>
        </w:rPr>
      </w:pPr>
    </w:p>
    <w:p w14:paraId="00CA4553" w14:textId="77777777" w:rsidR="003A7763" w:rsidRDefault="00223E4A" w:rsidP="00860159">
      <w:pPr>
        <w:tabs>
          <w:tab w:val="left" w:pos="1983"/>
          <w:tab w:val="center" w:pos="4818"/>
        </w:tabs>
        <w:jc w:val="both"/>
        <w:rPr>
          <w:sz w:val="22"/>
          <w:szCs w:val="22"/>
          <w:lang w:val="de-DE"/>
        </w:rPr>
      </w:pPr>
      <w:r w:rsidRPr="004442A3">
        <w:rPr>
          <w:sz w:val="22"/>
          <w:szCs w:val="22"/>
          <w:lang w:val="de-DE"/>
        </w:rPr>
        <w:t>§ 950 BGB löst den Konflikt zwischen Rohstoffeigentümer und Hersteller zu</w:t>
      </w:r>
      <w:r w:rsidR="00F522E5" w:rsidRPr="004442A3">
        <w:rPr>
          <w:sz w:val="22"/>
          <w:szCs w:val="22"/>
          <w:lang w:val="de-DE"/>
        </w:rPr>
        <w:t>g</w:t>
      </w:r>
      <w:r w:rsidRPr="004442A3">
        <w:rPr>
          <w:sz w:val="22"/>
          <w:szCs w:val="22"/>
          <w:lang w:val="de-DE"/>
        </w:rPr>
        <w:t xml:space="preserve">unsten des Herstellers. Bei der Verarbeitung erwirbt der Hersteller Alleineigentum an der neuen Sache, sofern der Wert der Verarbeitung </w:t>
      </w:r>
      <w:r w:rsidRPr="004442A3">
        <w:rPr>
          <w:sz w:val="22"/>
          <w:szCs w:val="22"/>
          <w:lang w:val="de-DE"/>
        </w:rPr>
        <w:lastRenderedPageBreak/>
        <w:t>nicht geringer ist als der Wert des Ausgangsstoffs.</w:t>
      </w:r>
    </w:p>
    <w:p w14:paraId="3656B9AB" w14:textId="77777777" w:rsidR="003A7763" w:rsidRDefault="003A7763" w:rsidP="00860159">
      <w:pPr>
        <w:tabs>
          <w:tab w:val="left" w:pos="1983"/>
          <w:tab w:val="center" w:pos="4818"/>
        </w:tabs>
        <w:jc w:val="both"/>
        <w:rPr>
          <w:sz w:val="22"/>
          <w:szCs w:val="22"/>
          <w:lang w:val="de-DE"/>
        </w:rPr>
      </w:pPr>
    </w:p>
    <w:p w14:paraId="225D5A47" w14:textId="77777777" w:rsidR="003A7763" w:rsidRPr="004442A3" w:rsidRDefault="00223E4A" w:rsidP="00860159">
      <w:pPr>
        <w:tabs>
          <w:tab w:val="left" w:pos="1983"/>
          <w:tab w:val="center" w:pos="4818"/>
        </w:tabs>
        <w:jc w:val="both"/>
        <w:rPr>
          <w:sz w:val="22"/>
          <w:szCs w:val="22"/>
          <w:lang w:val="de-DE"/>
        </w:rPr>
      </w:pPr>
      <w:r w:rsidRPr="004442A3">
        <w:rPr>
          <w:sz w:val="22"/>
          <w:szCs w:val="22"/>
          <w:lang w:val="de-DE"/>
        </w:rPr>
        <w:t>Umstritten ist, ob durch eine Parteivereinbarung der Eigentumserwerb durch die Verarbeitung ausgeschlossen werden kann (</w:t>
      </w:r>
      <w:r w:rsidR="005A3256">
        <w:rPr>
          <w:sz w:val="22"/>
          <w:szCs w:val="22"/>
          <w:lang w:val="de-DE"/>
        </w:rPr>
        <w:t>Fall 7</w:t>
      </w:r>
      <w:r w:rsidRPr="004442A3">
        <w:rPr>
          <w:sz w:val="22"/>
          <w:szCs w:val="22"/>
          <w:lang w:val="de-DE"/>
        </w:rPr>
        <w:t>).</w:t>
      </w:r>
    </w:p>
    <w:p w14:paraId="671FAF00" w14:textId="77777777" w:rsidR="00223E4A" w:rsidRPr="004442A3" w:rsidRDefault="00223E4A" w:rsidP="003A7763">
      <w:pPr>
        <w:numPr>
          <w:ilvl w:val="0"/>
          <w:numId w:val="3"/>
        </w:numPr>
        <w:tabs>
          <w:tab w:val="left" w:pos="720"/>
          <w:tab w:val="left" w:pos="1983"/>
          <w:tab w:val="center" w:pos="4818"/>
        </w:tabs>
        <w:ind w:left="714" w:hanging="357"/>
        <w:jc w:val="both"/>
        <w:rPr>
          <w:sz w:val="22"/>
          <w:szCs w:val="22"/>
          <w:lang w:val="de-DE"/>
        </w:rPr>
      </w:pPr>
      <w:r w:rsidRPr="004442A3">
        <w:rPr>
          <w:sz w:val="22"/>
          <w:szCs w:val="22"/>
          <w:lang w:val="de-DE"/>
        </w:rPr>
        <w:t>Teilweise wird vertreten, § 950 BGB sei dispositi</w:t>
      </w:r>
      <w:r w:rsidR="00092353">
        <w:rPr>
          <w:sz w:val="22"/>
          <w:szCs w:val="22"/>
          <w:lang w:val="de-DE"/>
        </w:rPr>
        <w:t>v. Durch Parteivereinbarung kann</w:t>
      </w:r>
      <w:r w:rsidRPr="004442A3">
        <w:rPr>
          <w:sz w:val="22"/>
          <w:szCs w:val="22"/>
          <w:lang w:val="de-DE"/>
        </w:rPr>
        <w:t xml:space="preserve"> nach dieser Ansicht der Eigentumserwerb des Herstellers ge</w:t>
      </w:r>
      <w:r w:rsidR="00092353">
        <w:rPr>
          <w:sz w:val="22"/>
          <w:szCs w:val="22"/>
          <w:lang w:val="de-DE"/>
        </w:rPr>
        <w:t>m. § 950 BGB verhindert werden</w:t>
      </w:r>
      <w:r w:rsidRPr="004442A3">
        <w:rPr>
          <w:sz w:val="22"/>
          <w:szCs w:val="22"/>
          <w:lang w:val="de-DE"/>
        </w:rPr>
        <w:t>. Mit der Herstellung der neuen Sache erwirbt bei Vorliegen einer entsprechenden Vereinbarung der Vorbehaltskäufer Eigentum an</w:t>
      </w:r>
      <w:r w:rsidR="005A4760">
        <w:rPr>
          <w:sz w:val="22"/>
          <w:szCs w:val="22"/>
          <w:lang w:val="de-DE"/>
        </w:rPr>
        <w:t xml:space="preserve"> der Sache. (Baur/Stürner § 53 B</w:t>
      </w:r>
      <w:r w:rsidRPr="004442A3">
        <w:rPr>
          <w:sz w:val="22"/>
          <w:szCs w:val="22"/>
          <w:lang w:val="de-DE"/>
        </w:rPr>
        <w:t xml:space="preserve"> I </w:t>
      </w:r>
      <w:r w:rsidR="005A4760">
        <w:rPr>
          <w:sz w:val="22"/>
          <w:szCs w:val="22"/>
          <w:lang w:val="de-DE"/>
        </w:rPr>
        <w:t>1</w:t>
      </w:r>
      <w:r w:rsidRPr="004442A3">
        <w:rPr>
          <w:sz w:val="22"/>
          <w:szCs w:val="22"/>
          <w:lang w:val="de-DE"/>
        </w:rPr>
        <w:t>3; Prütting, R</w:t>
      </w:r>
      <w:r w:rsidR="00F264E2" w:rsidRPr="004442A3">
        <w:rPr>
          <w:sz w:val="22"/>
          <w:szCs w:val="22"/>
          <w:lang w:val="de-DE"/>
        </w:rPr>
        <w:t>n</w:t>
      </w:r>
      <w:r w:rsidRPr="004442A3">
        <w:rPr>
          <w:sz w:val="22"/>
          <w:szCs w:val="22"/>
          <w:lang w:val="de-DE"/>
        </w:rPr>
        <w:t>. 4</w:t>
      </w:r>
      <w:r w:rsidR="003E65C8" w:rsidRPr="004442A3">
        <w:rPr>
          <w:sz w:val="22"/>
          <w:szCs w:val="22"/>
          <w:lang w:val="de-DE"/>
        </w:rPr>
        <w:t>64</w:t>
      </w:r>
      <w:r w:rsidR="005A4760">
        <w:rPr>
          <w:sz w:val="22"/>
          <w:szCs w:val="22"/>
          <w:lang w:val="de-DE"/>
        </w:rPr>
        <w:t>).</w:t>
      </w:r>
    </w:p>
    <w:p w14:paraId="19DAAE3A" w14:textId="77777777" w:rsidR="00223E4A" w:rsidRDefault="00223E4A" w:rsidP="003A7763">
      <w:pPr>
        <w:numPr>
          <w:ilvl w:val="0"/>
          <w:numId w:val="3"/>
        </w:numPr>
        <w:tabs>
          <w:tab w:val="left" w:pos="720"/>
          <w:tab w:val="left" w:pos="1983"/>
          <w:tab w:val="center" w:pos="4818"/>
        </w:tabs>
        <w:ind w:left="714" w:hanging="357"/>
        <w:jc w:val="both"/>
        <w:rPr>
          <w:sz w:val="22"/>
          <w:szCs w:val="22"/>
          <w:lang w:val="de-DE"/>
        </w:rPr>
      </w:pPr>
      <w:r w:rsidRPr="004442A3">
        <w:rPr>
          <w:sz w:val="22"/>
          <w:szCs w:val="22"/>
          <w:lang w:val="de-DE"/>
        </w:rPr>
        <w:t xml:space="preserve">Nach einer anderen Meinung </w:t>
      </w:r>
      <w:r w:rsidR="00092353">
        <w:rPr>
          <w:sz w:val="22"/>
          <w:szCs w:val="22"/>
          <w:lang w:val="de-DE"/>
        </w:rPr>
        <w:t>ist der</w:t>
      </w:r>
      <w:r w:rsidRPr="004442A3">
        <w:rPr>
          <w:sz w:val="22"/>
          <w:szCs w:val="22"/>
          <w:lang w:val="de-DE"/>
        </w:rPr>
        <w:t xml:space="preserve"> § 950 BGB zwin</w:t>
      </w:r>
      <w:r w:rsidR="00092353">
        <w:rPr>
          <w:sz w:val="22"/>
          <w:szCs w:val="22"/>
          <w:lang w:val="de-DE"/>
        </w:rPr>
        <w:t>gendes Recht, so</w:t>
      </w:r>
      <w:r w:rsidRPr="004442A3">
        <w:rPr>
          <w:sz w:val="22"/>
          <w:szCs w:val="22"/>
          <w:lang w:val="de-DE"/>
        </w:rPr>
        <w:t>dass der Hersteller Eigentümer der Sache wird. Dafür spreche die eigenrechtliche Zuordnung des § 950 BGB mit Publizitätswirkung gegenüber Dritten und die Systematik des Gesetzes</w:t>
      </w:r>
      <w:r w:rsidR="005A4760">
        <w:rPr>
          <w:sz w:val="22"/>
          <w:szCs w:val="22"/>
          <w:lang w:val="de-DE"/>
        </w:rPr>
        <w:t>.</w:t>
      </w:r>
    </w:p>
    <w:p w14:paraId="45FB0818" w14:textId="77777777" w:rsidR="003A7763" w:rsidRPr="004442A3" w:rsidRDefault="003A7763" w:rsidP="003A7763">
      <w:pPr>
        <w:tabs>
          <w:tab w:val="left" w:pos="1983"/>
          <w:tab w:val="center" w:pos="4818"/>
        </w:tabs>
        <w:ind w:left="720"/>
        <w:jc w:val="both"/>
        <w:rPr>
          <w:sz w:val="22"/>
          <w:szCs w:val="22"/>
          <w:lang w:val="de-DE"/>
        </w:rPr>
      </w:pPr>
    </w:p>
    <w:p w14:paraId="60B41FE6" w14:textId="77777777" w:rsidR="003A7763" w:rsidRDefault="00223E4A" w:rsidP="00860159">
      <w:pPr>
        <w:tabs>
          <w:tab w:val="left" w:pos="1983"/>
          <w:tab w:val="center" w:pos="4818"/>
        </w:tabs>
        <w:jc w:val="both"/>
        <w:rPr>
          <w:sz w:val="22"/>
          <w:szCs w:val="22"/>
          <w:lang w:val="de-DE"/>
        </w:rPr>
      </w:pPr>
      <w:r w:rsidRPr="004442A3">
        <w:rPr>
          <w:sz w:val="22"/>
          <w:szCs w:val="22"/>
          <w:lang w:val="de-DE"/>
        </w:rPr>
        <w:t xml:space="preserve">Sofern von dem zwingenden Charakter des § 950 BGB ausgegangen wird, ist streitig, ob durch das Vorliegen einer Parteivereinbarung der Hersteller i.S.d. § 950 BGB bestimmt werden kann. </w:t>
      </w:r>
    </w:p>
    <w:p w14:paraId="6D805BD4" w14:textId="77777777" w:rsidR="003A7763" w:rsidRDefault="00223E4A" w:rsidP="00425775">
      <w:pPr>
        <w:numPr>
          <w:ilvl w:val="0"/>
          <w:numId w:val="4"/>
        </w:numPr>
        <w:tabs>
          <w:tab w:val="left" w:pos="720"/>
          <w:tab w:val="left" w:pos="1983"/>
          <w:tab w:val="center" w:pos="4818"/>
        </w:tabs>
        <w:ind w:left="714" w:hanging="357"/>
        <w:jc w:val="both"/>
        <w:rPr>
          <w:sz w:val="22"/>
          <w:szCs w:val="22"/>
          <w:lang w:val="de-DE"/>
        </w:rPr>
      </w:pPr>
      <w:r w:rsidRPr="004442A3">
        <w:rPr>
          <w:sz w:val="22"/>
          <w:szCs w:val="22"/>
          <w:lang w:val="de-DE"/>
        </w:rPr>
        <w:t>Die Rechtsprechung geht hiervon aus (BGHZ 14, 11</w:t>
      </w:r>
      <w:r w:rsidR="0049137D">
        <w:rPr>
          <w:sz w:val="22"/>
          <w:szCs w:val="22"/>
          <w:lang w:val="de-DE"/>
        </w:rPr>
        <w:t>4; BGHZ 20, 159 = NJW 1956, 788</w:t>
      </w:r>
      <w:r w:rsidRPr="004442A3">
        <w:rPr>
          <w:sz w:val="22"/>
          <w:szCs w:val="22"/>
          <w:lang w:val="de-DE"/>
        </w:rPr>
        <w:t xml:space="preserve">). </w:t>
      </w:r>
    </w:p>
    <w:p w14:paraId="5A2EF974" w14:textId="77777777" w:rsidR="00425775" w:rsidRDefault="00223E4A" w:rsidP="00425775">
      <w:pPr>
        <w:numPr>
          <w:ilvl w:val="0"/>
          <w:numId w:val="4"/>
        </w:numPr>
        <w:tabs>
          <w:tab w:val="left" w:pos="720"/>
          <w:tab w:val="left" w:pos="1983"/>
          <w:tab w:val="center" w:pos="4818"/>
        </w:tabs>
        <w:ind w:left="714" w:hanging="357"/>
        <w:jc w:val="both"/>
        <w:rPr>
          <w:sz w:val="22"/>
          <w:szCs w:val="22"/>
          <w:lang w:val="de-DE"/>
        </w:rPr>
      </w:pPr>
      <w:r w:rsidRPr="004442A3">
        <w:rPr>
          <w:sz w:val="22"/>
          <w:szCs w:val="22"/>
          <w:lang w:val="de-DE"/>
        </w:rPr>
        <w:t xml:space="preserve">Dem hält die herrschende Lehre mit Recht entgegen, dass dieses Ergebnis inkonsequent ist; </w:t>
      </w:r>
      <w:r w:rsidR="00092353">
        <w:rPr>
          <w:sz w:val="22"/>
          <w:szCs w:val="22"/>
          <w:lang w:val="de-DE"/>
        </w:rPr>
        <w:t xml:space="preserve">denn </w:t>
      </w:r>
      <w:r w:rsidR="005A4760">
        <w:rPr>
          <w:sz w:val="22"/>
          <w:szCs w:val="22"/>
          <w:lang w:val="de-DE"/>
        </w:rPr>
        <w:t>einerseits soll § </w:t>
      </w:r>
      <w:r w:rsidRPr="004442A3">
        <w:rPr>
          <w:sz w:val="22"/>
          <w:szCs w:val="22"/>
          <w:lang w:val="de-DE"/>
        </w:rPr>
        <w:t>950 BGB zwingend sein und andererseits soll die Grundlage des § 950 BGB, der Herstellerbegriff, durch die Vertragsparteien definierbar sein. Ferner kn</w:t>
      </w:r>
      <w:r w:rsidR="00341518" w:rsidRPr="004442A3">
        <w:rPr>
          <w:sz w:val="22"/>
          <w:szCs w:val="22"/>
          <w:lang w:val="de-DE"/>
        </w:rPr>
        <w:t>üpft der Eigentumserwerb an eine</w:t>
      </w:r>
      <w:r w:rsidRPr="004442A3">
        <w:rPr>
          <w:sz w:val="22"/>
          <w:szCs w:val="22"/>
          <w:lang w:val="de-DE"/>
        </w:rPr>
        <w:t>n objektiven Tatbestand an. Damit ist eine objektive Bestimmung des Herstellers erforderlich (</w:t>
      </w:r>
      <w:r w:rsidR="005A4760">
        <w:rPr>
          <w:sz w:val="22"/>
          <w:szCs w:val="22"/>
          <w:lang w:val="de-DE"/>
        </w:rPr>
        <w:t>Baur/Stürner § 53 B I Rn. 15).</w:t>
      </w:r>
      <w:r w:rsidRPr="004442A3">
        <w:rPr>
          <w:sz w:val="22"/>
          <w:szCs w:val="22"/>
          <w:lang w:val="de-DE"/>
        </w:rPr>
        <w:t xml:space="preserve"> </w:t>
      </w:r>
    </w:p>
    <w:p w14:paraId="049F31CB" w14:textId="77777777" w:rsidR="00425775" w:rsidRDefault="00425775" w:rsidP="00860159">
      <w:pPr>
        <w:tabs>
          <w:tab w:val="left" w:pos="1983"/>
          <w:tab w:val="center" w:pos="4818"/>
        </w:tabs>
        <w:jc w:val="both"/>
        <w:rPr>
          <w:sz w:val="22"/>
          <w:szCs w:val="22"/>
          <w:lang w:val="de-DE"/>
        </w:rPr>
      </w:pPr>
    </w:p>
    <w:p w14:paraId="64E5D787" w14:textId="77777777" w:rsidR="00223E4A" w:rsidRDefault="00223E4A" w:rsidP="00860159">
      <w:pPr>
        <w:tabs>
          <w:tab w:val="left" w:pos="1983"/>
          <w:tab w:val="center" w:pos="4818"/>
        </w:tabs>
        <w:jc w:val="both"/>
        <w:rPr>
          <w:sz w:val="22"/>
          <w:szCs w:val="22"/>
          <w:lang w:val="de-DE"/>
        </w:rPr>
      </w:pPr>
      <w:r w:rsidRPr="004442A3">
        <w:rPr>
          <w:sz w:val="22"/>
          <w:szCs w:val="22"/>
          <w:lang w:val="de-DE"/>
        </w:rPr>
        <w:t>Bei einer objektiven Bestimmung des Herstellers ergibt sich nach überwiegender Auff</w:t>
      </w:r>
      <w:r w:rsidR="005A4760">
        <w:rPr>
          <w:sz w:val="22"/>
          <w:szCs w:val="22"/>
          <w:lang w:val="de-DE"/>
        </w:rPr>
        <w:t>assung (vgl. etwa Westermann, § </w:t>
      </w:r>
      <w:r w:rsidRPr="004442A3">
        <w:rPr>
          <w:sz w:val="22"/>
          <w:szCs w:val="22"/>
          <w:lang w:val="de-DE"/>
        </w:rPr>
        <w:t xml:space="preserve">53 III 2d; </w:t>
      </w:r>
      <w:r w:rsidR="005A3256">
        <w:rPr>
          <w:sz w:val="22"/>
          <w:szCs w:val="22"/>
          <w:lang w:val="de-DE"/>
        </w:rPr>
        <w:t>A</w:t>
      </w:r>
      <w:r w:rsidRPr="004442A3">
        <w:rPr>
          <w:sz w:val="22"/>
          <w:szCs w:val="22"/>
          <w:lang w:val="de-DE"/>
        </w:rPr>
        <w:t>bweichend Baur/Stürner, §</w:t>
      </w:r>
      <w:r w:rsidR="006915C7" w:rsidRPr="004442A3">
        <w:rPr>
          <w:sz w:val="22"/>
          <w:szCs w:val="22"/>
          <w:lang w:val="de-DE"/>
        </w:rPr>
        <w:t xml:space="preserve"> </w:t>
      </w:r>
      <w:r w:rsidR="005A4760">
        <w:rPr>
          <w:sz w:val="22"/>
          <w:szCs w:val="22"/>
          <w:lang w:val="de-DE"/>
        </w:rPr>
        <w:t>53 B III</w:t>
      </w:r>
      <w:r w:rsidRPr="004442A3">
        <w:rPr>
          <w:sz w:val="22"/>
          <w:szCs w:val="22"/>
          <w:lang w:val="de-DE"/>
        </w:rPr>
        <w:t xml:space="preserve"> Rn. 21), dass in der Regel der Inhaber des Betriebs, aus dem die neue Sache hervorgegangen ist, </w:t>
      </w:r>
      <w:r w:rsidR="00341518" w:rsidRPr="004442A3">
        <w:rPr>
          <w:sz w:val="22"/>
          <w:szCs w:val="22"/>
          <w:lang w:val="de-DE"/>
        </w:rPr>
        <w:t>Hersteller ist</w:t>
      </w:r>
      <w:r w:rsidR="00092353">
        <w:rPr>
          <w:sz w:val="22"/>
          <w:szCs w:val="22"/>
          <w:lang w:val="de-DE"/>
        </w:rPr>
        <w:t xml:space="preserve">, </w:t>
      </w:r>
      <w:r w:rsidRPr="004442A3">
        <w:rPr>
          <w:sz w:val="22"/>
          <w:szCs w:val="22"/>
          <w:lang w:val="de-DE"/>
        </w:rPr>
        <w:t>nicht aber z. B. der Arbeiter, der die manuelle Arbeit an der neuen Sache geleistet hat. Besteht objektiv eine Lage, in der typischerweise Fremdverarbeitung stattfindet, ist derjenige, für den verarbeitet wird, Hersteller. Hersteller ist etwa der Besteller, aus dessen Stoff ein Werkunternehmer eine neue Sache fertigt.</w:t>
      </w:r>
    </w:p>
    <w:p w14:paraId="53128261" w14:textId="77777777" w:rsidR="00425775" w:rsidRPr="004442A3" w:rsidRDefault="00425775" w:rsidP="00860159">
      <w:pPr>
        <w:tabs>
          <w:tab w:val="left" w:pos="1983"/>
          <w:tab w:val="center" w:pos="4818"/>
        </w:tabs>
        <w:jc w:val="both"/>
        <w:rPr>
          <w:sz w:val="22"/>
          <w:szCs w:val="22"/>
          <w:lang w:val="de-DE"/>
        </w:rPr>
      </w:pPr>
    </w:p>
    <w:p w14:paraId="38374BEE" w14:textId="77777777" w:rsidR="00223E4A" w:rsidRDefault="00223E4A" w:rsidP="00860159">
      <w:pPr>
        <w:tabs>
          <w:tab w:val="left" w:pos="1983"/>
          <w:tab w:val="center" w:pos="4818"/>
        </w:tabs>
        <w:jc w:val="both"/>
        <w:rPr>
          <w:sz w:val="22"/>
          <w:szCs w:val="22"/>
          <w:lang w:val="de-DE"/>
        </w:rPr>
      </w:pPr>
      <w:r w:rsidRPr="004442A3">
        <w:rPr>
          <w:sz w:val="22"/>
          <w:szCs w:val="22"/>
          <w:lang w:val="de-DE"/>
        </w:rPr>
        <w:t xml:space="preserve">Dem Bedürfnis des Lieferanten kann dadurch genügt werden, dass man bei einer „Verarbeitungsklausel“ von einer antizipierten Einigung und einem antizipierten Besitzmittlungsverhältnis zugunsten des Lieferanten ausgeht. Dies hat zur Folge, dass der Lieferant nach Durchgangserwerb des Herstellers Eigentümer der hergestellten Sache wird. </w:t>
      </w:r>
    </w:p>
    <w:p w14:paraId="62486C05" w14:textId="77777777" w:rsidR="00425775" w:rsidRPr="004442A3" w:rsidRDefault="00425775" w:rsidP="00860159">
      <w:pPr>
        <w:tabs>
          <w:tab w:val="left" w:pos="1983"/>
          <w:tab w:val="center" w:pos="4818"/>
        </w:tabs>
        <w:jc w:val="both"/>
        <w:rPr>
          <w:sz w:val="22"/>
          <w:szCs w:val="22"/>
          <w:lang w:val="de-DE"/>
        </w:rPr>
      </w:pPr>
    </w:p>
    <w:p w14:paraId="40E8C66A" w14:textId="77777777" w:rsidR="00223E4A" w:rsidRPr="004442A3" w:rsidRDefault="00223E4A" w:rsidP="00860159">
      <w:pPr>
        <w:tabs>
          <w:tab w:val="left" w:pos="0"/>
          <w:tab w:val="left" w:pos="1983"/>
          <w:tab w:val="center" w:pos="4818"/>
          <w:tab w:val="left" w:pos="9580"/>
        </w:tabs>
        <w:jc w:val="both"/>
        <w:rPr>
          <w:sz w:val="22"/>
          <w:szCs w:val="22"/>
          <w:lang w:val="de-DE"/>
        </w:rPr>
      </w:pPr>
      <w:r w:rsidRPr="004442A3">
        <w:rPr>
          <w:sz w:val="22"/>
          <w:szCs w:val="22"/>
          <w:lang w:val="de-DE"/>
        </w:rPr>
        <w:t>Von Bedeutung sind diese Streitfragen vor allem deshalb, weil Ware, die verarbeitet werden soll, häufig unter Eigentumsvorbehalt gekauft oder zur Sicherung übereignet wird. Für die Warenlieferanten bzw. Sicherungsnehmer besteht naturgemäß ein starkes Interesse daran, einen Eigentumserwerb des verarbeitenden Betriebsinhabers nach § 950 BGB vertraglich (durch eine Verarbeitungsklausel) auszuschließen</w:t>
      </w:r>
      <w:r w:rsidR="00225EAB">
        <w:rPr>
          <w:sz w:val="22"/>
          <w:szCs w:val="22"/>
          <w:lang w:val="de-DE"/>
        </w:rPr>
        <w:t>.</w:t>
      </w:r>
    </w:p>
    <w:p w14:paraId="4101652C" w14:textId="77777777" w:rsidR="00223E4A" w:rsidRPr="004442A3" w:rsidRDefault="00223E4A" w:rsidP="00860159">
      <w:pPr>
        <w:tabs>
          <w:tab w:val="left" w:pos="0"/>
          <w:tab w:val="left" w:pos="1983"/>
          <w:tab w:val="center" w:pos="4818"/>
          <w:tab w:val="left" w:pos="9580"/>
        </w:tabs>
        <w:jc w:val="both"/>
        <w:rPr>
          <w:sz w:val="22"/>
          <w:szCs w:val="22"/>
          <w:lang w:val="de-DE"/>
        </w:rPr>
      </w:pPr>
    </w:p>
    <w:p w14:paraId="20039B92" w14:textId="77777777" w:rsidR="008D7B5B" w:rsidRPr="003A7763" w:rsidRDefault="00800E6C" w:rsidP="00860159">
      <w:pPr>
        <w:tabs>
          <w:tab w:val="left" w:pos="0"/>
          <w:tab w:val="left" w:pos="1983"/>
          <w:tab w:val="center" w:pos="4818"/>
          <w:tab w:val="left" w:pos="9580"/>
        </w:tabs>
        <w:jc w:val="both"/>
        <w:rPr>
          <w:b/>
          <w:sz w:val="22"/>
          <w:szCs w:val="22"/>
          <w:lang w:val="de-DE"/>
        </w:rPr>
      </w:pPr>
      <w:r w:rsidRPr="003A7763">
        <w:rPr>
          <w:b/>
          <w:sz w:val="22"/>
          <w:szCs w:val="22"/>
          <w:lang w:val="de-DE"/>
        </w:rPr>
        <w:t>2</w:t>
      </w:r>
      <w:r w:rsidR="00223E4A" w:rsidRPr="003A7763">
        <w:rPr>
          <w:b/>
          <w:sz w:val="22"/>
          <w:szCs w:val="22"/>
          <w:lang w:val="de-DE"/>
        </w:rPr>
        <w:t xml:space="preserve">. </w:t>
      </w:r>
      <w:r w:rsidR="008D7B5B" w:rsidRPr="003A7763">
        <w:rPr>
          <w:b/>
          <w:sz w:val="22"/>
          <w:szCs w:val="22"/>
          <w:lang w:val="de-DE"/>
        </w:rPr>
        <w:t xml:space="preserve">Ausgleich der Folgen der §§ 946 </w:t>
      </w:r>
      <w:r w:rsidR="000C7649" w:rsidRPr="003A7763">
        <w:rPr>
          <w:b/>
          <w:sz w:val="22"/>
          <w:szCs w:val="22"/>
          <w:lang w:val="de-DE"/>
        </w:rPr>
        <w:t>-</w:t>
      </w:r>
      <w:r w:rsidR="008D7B5B" w:rsidRPr="003A7763">
        <w:rPr>
          <w:b/>
          <w:sz w:val="22"/>
          <w:szCs w:val="22"/>
          <w:lang w:val="de-DE"/>
        </w:rPr>
        <w:t xml:space="preserve"> 950 BGB</w:t>
      </w:r>
    </w:p>
    <w:p w14:paraId="5FFD2B3D" w14:textId="77777777" w:rsidR="00840E25" w:rsidRDefault="00223E4A" w:rsidP="00860159">
      <w:pPr>
        <w:tabs>
          <w:tab w:val="left" w:pos="0"/>
          <w:tab w:val="left" w:pos="1983"/>
          <w:tab w:val="center" w:pos="4818"/>
          <w:tab w:val="left" w:pos="9580"/>
        </w:tabs>
        <w:jc w:val="both"/>
        <w:rPr>
          <w:sz w:val="22"/>
          <w:szCs w:val="22"/>
          <w:lang w:val="de-DE"/>
        </w:rPr>
      </w:pPr>
      <w:r w:rsidRPr="004442A3">
        <w:rPr>
          <w:sz w:val="22"/>
          <w:szCs w:val="22"/>
          <w:lang w:val="de-DE"/>
        </w:rPr>
        <w:t xml:space="preserve">Ein schuldrechtlicher Ausgleich für einen sachenrechtlichen Rechtsverlust infolge der §§ 946 </w:t>
      </w:r>
      <w:r w:rsidR="000C7649">
        <w:rPr>
          <w:sz w:val="22"/>
          <w:szCs w:val="22"/>
          <w:lang w:val="de-DE"/>
        </w:rPr>
        <w:t>-</w:t>
      </w:r>
      <w:r w:rsidR="000C7649" w:rsidRPr="004442A3">
        <w:rPr>
          <w:sz w:val="22"/>
          <w:szCs w:val="22"/>
          <w:lang w:val="de-DE"/>
        </w:rPr>
        <w:t xml:space="preserve"> </w:t>
      </w:r>
      <w:r w:rsidRPr="004442A3">
        <w:rPr>
          <w:sz w:val="22"/>
          <w:szCs w:val="22"/>
          <w:lang w:val="de-DE"/>
        </w:rPr>
        <w:t xml:space="preserve">950 BGB wird durch die in § 951 Abs. 1 S. 1 BGB enthaltene </w:t>
      </w:r>
      <w:r w:rsidRPr="00425775">
        <w:rPr>
          <w:b/>
          <w:sz w:val="22"/>
          <w:szCs w:val="22"/>
          <w:lang w:val="de-DE"/>
        </w:rPr>
        <w:t>Rechtsgrundverweisung</w:t>
      </w:r>
      <w:r w:rsidRPr="004442A3">
        <w:rPr>
          <w:sz w:val="22"/>
          <w:szCs w:val="22"/>
          <w:lang w:val="de-DE"/>
        </w:rPr>
        <w:t xml:space="preserve"> auf die §§ 812 ff. BGB geschaffen (dazu Fälle </w:t>
      </w:r>
      <w:r w:rsidR="00101ABF">
        <w:rPr>
          <w:sz w:val="22"/>
          <w:szCs w:val="22"/>
          <w:lang w:val="de-DE"/>
        </w:rPr>
        <w:t>9</w:t>
      </w:r>
      <w:r w:rsidR="00101ABF" w:rsidRPr="004442A3">
        <w:rPr>
          <w:sz w:val="22"/>
          <w:szCs w:val="22"/>
          <w:lang w:val="de-DE"/>
        </w:rPr>
        <w:t xml:space="preserve"> </w:t>
      </w:r>
      <w:r w:rsidRPr="004442A3">
        <w:rPr>
          <w:sz w:val="22"/>
          <w:szCs w:val="22"/>
          <w:lang w:val="de-DE"/>
        </w:rPr>
        <w:t xml:space="preserve">bis </w:t>
      </w:r>
      <w:r w:rsidR="00101ABF" w:rsidRPr="004442A3">
        <w:rPr>
          <w:sz w:val="22"/>
          <w:szCs w:val="22"/>
          <w:lang w:val="de-DE"/>
        </w:rPr>
        <w:t>1</w:t>
      </w:r>
      <w:r w:rsidR="00101ABF">
        <w:rPr>
          <w:sz w:val="22"/>
          <w:szCs w:val="22"/>
          <w:lang w:val="de-DE"/>
        </w:rPr>
        <w:t>2</w:t>
      </w:r>
      <w:r w:rsidRPr="004442A3">
        <w:rPr>
          <w:sz w:val="22"/>
          <w:szCs w:val="22"/>
          <w:lang w:val="de-DE"/>
        </w:rPr>
        <w:t>). Es gilt hierbei der</w:t>
      </w:r>
      <w:r w:rsidR="00EE5E1D" w:rsidRPr="004442A3">
        <w:rPr>
          <w:sz w:val="22"/>
          <w:szCs w:val="22"/>
          <w:lang w:val="de-DE"/>
        </w:rPr>
        <w:t xml:space="preserve"> Grundsatz, dass jeweils nur in</w:t>
      </w:r>
      <w:r w:rsidRPr="004442A3">
        <w:rPr>
          <w:sz w:val="22"/>
          <w:szCs w:val="22"/>
          <w:lang w:val="de-DE"/>
        </w:rPr>
        <w:t>nerhalb der Vertragsbeziehung kondiziert werden kann. Es kann allerdings nur eine Vergütung in Geld verlangt werden. Weitergehende Ansprüche, vor allem solche nach den §§ 823</w:t>
      </w:r>
      <w:r w:rsidR="00B4621C">
        <w:rPr>
          <w:sz w:val="22"/>
          <w:szCs w:val="22"/>
          <w:lang w:val="de-DE"/>
        </w:rPr>
        <w:t xml:space="preserve"> </w:t>
      </w:r>
      <w:r w:rsidRPr="004442A3">
        <w:rPr>
          <w:sz w:val="22"/>
          <w:szCs w:val="22"/>
          <w:lang w:val="de-DE"/>
        </w:rPr>
        <w:t xml:space="preserve">ff. BGB, bleiben durch § 951 Abs. 1 BGB unberührt. </w:t>
      </w:r>
    </w:p>
    <w:p w14:paraId="4B99056E" w14:textId="77777777" w:rsidR="00840E25" w:rsidRDefault="00840E25" w:rsidP="00860159">
      <w:pPr>
        <w:tabs>
          <w:tab w:val="left" w:pos="0"/>
          <w:tab w:val="left" w:pos="1983"/>
          <w:tab w:val="center" w:pos="4818"/>
          <w:tab w:val="left" w:pos="9580"/>
        </w:tabs>
        <w:jc w:val="both"/>
        <w:rPr>
          <w:sz w:val="22"/>
          <w:szCs w:val="22"/>
          <w:lang w:val="de-DE"/>
        </w:rPr>
      </w:pPr>
    </w:p>
    <w:p w14:paraId="5621EA1C" w14:textId="77777777" w:rsidR="00223E4A" w:rsidRDefault="00223E4A" w:rsidP="00860159">
      <w:pPr>
        <w:tabs>
          <w:tab w:val="left" w:pos="0"/>
          <w:tab w:val="left" w:pos="1983"/>
          <w:tab w:val="center" w:pos="4818"/>
          <w:tab w:val="left" w:pos="9580"/>
        </w:tabs>
        <w:jc w:val="both"/>
        <w:rPr>
          <w:sz w:val="22"/>
          <w:szCs w:val="22"/>
          <w:lang w:val="de-DE"/>
        </w:rPr>
      </w:pPr>
      <w:r w:rsidRPr="004442A3">
        <w:rPr>
          <w:sz w:val="22"/>
          <w:szCs w:val="22"/>
          <w:lang w:val="de-DE"/>
        </w:rPr>
        <w:t>Liegen deren Voraussetzungen vor, so ist der Berechtigte also nic</w:t>
      </w:r>
      <w:r w:rsidR="00092353">
        <w:rPr>
          <w:sz w:val="22"/>
          <w:szCs w:val="22"/>
          <w:lang w:val="de-DE"/>
        </w:rPr>
        <w:t>ht auf Geldersatz beschränkt (§ </w:t>
      </w:r>
      <w:r w:rsidRPr="004442A3">
        <w:rPr>
          <w:sz w:val="22"/>
          <w:szCs w:val="22"/>
          <w:lang w:val="de-DE"/>
        </w:rPr>
        <w:t>951 Abs. 2 BGB). Für die Frage, ob eine Leistung vorliegt oder nicht, ist auf die Wertungen der §§ 932, 935 BGB zurückzugreifen (</w:t>
      </w:r>
      <w:r w:rsidR="00101ABF">
        <w:rPr>
          <w:sz w:val="22"/>
          <w:szCs w:val="22"/>
          <w:lang w:val="de-DE"/>
        </w:rPr>
        <w:t>Fall 12</w:t>
      </w:r>
      <w:r w:rsidRPr="004442A3">
        <w:rPr>
          <w:sz w:val="22"/>
          <w:szCs w:val="22"/>
          <w:lang w:val="de-DE"/>
        </w:rPr>
        <w:t>). Sofern vor dem Eigentumserwer</w:t>
      </w:r>
      <w:r w:rsidR="00092353">
        <w:rPr>
          <w:sz w:val="22"/>
          <w:szCs w:val="22"/>
          <w:lang w:val="de-DE"/>
        </w:rPr>
        <w:t>b eine fiktive Übereignung an § </w:t>
      </w:r>
      <w:r w:rsidRPr="004442A3">
        <w:rPr>
          <w:sz w:val="22"/>
          <w:szCs w:val="22"/>
          <w:lang w:val="de-DE"/>
        </w:rPr>
        <w:t xml:space="preserve">935 BGB scheitern würde, liegt eine Eingriffskondiktion vor. Sofern </w:t>
      </w:r>
      <w:r w:rsidR="00EE5E1D" w:rsidRPr="004442A3">
        <w:rPr>
          <w:sz w:val="22"/>
          <w:szCs w:val="22"/>
          <w:lang w:val="de-DE"/>
        </w:rPr>
        <w:t>eine fiktive Übereignung gem. §</w:t>
      </w:r>
      <w:r w:rsidR="00B4621C">
        <w:rPr>
          <w:sz w:val="22"/>
          <w:szCs w:val="22"/>
          <w:lang w:val="de-DE"/>
        </w:rPr>
        <w:t> </w:t>
      </w:r>
      <w:r w:rsidR="00092353">
        <w:rPr>
          <w:sz w:val="22"/>
          <w:szCs w:val="22"/>
          <w:lang w:val="de-DE"/>
        </w:rPr>
        <w:t>932 </w:t>
      </w:r>
      <w:r w:rsidRPr="004442A3">
        <w:rPr>
          <w:sz w:val="22"/>
          <w:szCs w:val="22"/>
          <w:lang w:val="de-DE"/>
        </w:rPr>
        <w:t>BGB wirksam wäre, liegt eine Leistung vor.</w:t>
      </w:r>
    </w:p>
    <w:p w14:paraId="1299C43A" w14:textId="77777777" w:rsidR="00840E25" w:rsidRPr="004442A3" w:rsidRDefault="00840E25" w:rsidP="00860159">
      <w:pPr>
        <w:tabs>
          <w:tab w:val="left" w:pos="0"/>
          <w:tab w:val="left" w:pos="1983"/>
          <w:tab w:val="center" w:pos="4818"/>
          <w:tab w:val="left" w:pos="9580"/>
        </w:tabs>
        <w:jc w:val="both"/>
        <w:rPr>
          <w:sz w:val="22"/>
          <w:szCs w:val="22"/>
          <w:lang w:val="de-DE"/>
        </w:rPr>
      </w:pPr>
    </w:p>
    <w:p w14:paraId="1DF76FE3" w14:textId="77777777" w:rsidR="00223E4A" w:rsidRDefault="00223E4A" w:rsidP="00860159">
      <w:pPr>
        <w:tabs>
          <w:tab w:val="left" w:pos="0"/>
          <w:tab w:val="left" w:pos="1983"/>
          <w:tab w:val="center" w:pos="4818"/>
          <w:tab w:val="left" w:pos="9580"/>
        </w:tabs>
        <w:jc w:val="both"/>
        <w:rPr>
          <w:sz w:val="22"/>
          <w:szCs w:val="22"/>
          <w:lang w:val="de-DE"/>
        </w:rPr>
      </w:pPr>
      <w:r w:rsidRPr="004442A3">
        <w:rPr>
          <w:sz w:val="22"/>
          <w:szCs w:val="22"/>
          <w:lang w:val="de-DE"/>
        </w:rPr>
        <w:t>Die für die Wirksamkeit einer Verfügung und damit fü</w:t>
      </w:r>
      <w:r w:rsidR="00EE5E1D" w:rsidRPr="004442A3">
        <w:rPr>
          <w:sz w:val="22"/>
          <w:szCs w:val="22"/>
          <w:lang w:val="de-DE"/>
        </w:rPr>
        <w:t xml:space="preserve">r einen Anspruch aus § 816 Abs. </w:t>
      </w:r>
      <w:r w:rsidRPr="004442A3">
        <w:rPr>
          <w:sz w:val="22"/>
          <w:szCs w:val="22"/>
          <w:lang w:val="de-DE"/>
        </w:rPr>
        <w:t>1 BGB erforderliche Genehmigung scheitert nicht an einem zwischenzeitlichen Eigentumserwerb gem. §§ 946 ff</w:t>
      </w:r>
      <w:r w:rsidR="00092353">
        <w:rPr>
          <w:sz w:val="22"/>
          <w:szCs w:val="22"/>
          <w:lang w:val="de-DE"/>
        </w:rPr>
        <w:t>.</w:t>
      </w:r>
      <w:r w:rsidRPr="004442A3">
        <w:rPr>
          <w:sz w:val="22"/>
          <w:szCs w:val="22"/>
          <w:lang w:val="de-DE"/>
        </w:rPr>
        <w:t xml:space="preserve"> BGB (Fall 1</w:t>
      </w:r>
      <w:r w:rsidR="00101ABF">
        <w:rPr>
          <w:sz w:val="22"/>
          <w:szCs w:val="22"/>
          <w:lang w:val="de-DE"/>
        </w:rPr>
        <w:t>3</w:t>
      </w:r>
      <w:r w:rsidRPr="004442A3">
        <w:rPr>
          <w:sz w:val="22"/>
          <w:szCs w:val="22"/>
          <w:lang w:val="de-DE"/>
        </w:rPr>
        <w:t>).</w:t>
      </w:r>
    </w:p>
    <w:p w14:paraId="4DDBEF00" w14:textId="77777777" w:rsidR="00D4127A" w:rsidRDefault="00D4127A" w:rsidP="00860159">
      <w:pPr>
        <w:tabs>
          <w:tab w:val="left" w:pos="0"/>
          <w:tab w:val="left" w:pos="1983"/>
          <w:tab w:val="center" w:pos="4818"/>
          <w:tab w:val="left" w:pos="9580"/>
        </w:tabs>
        <w:jc w:val="both"/>
        <w:rPr>
          <w:sz w:val="22"/>
          <w:szCs w:val="22"/>
          <w:lang w:val="de-DE"/>
        </w:rPr>
      </w:pPr>
    </w:p>
    <w:p w14:paraId="71A7479B" w14:textId="77777777" w:rsidR="00D4127A" w:rsidRPr="003A7763" w:rsidRDefault="00D4127A" w:rsidP="00860159">
      <w:pPr>
        <w:tabs>
          <w:tab w:val="left" w:pos="0"/>
          <w:tab w:val="left" w:pos="1983"/>
          <w:tab w:val="center" w:pos="4818"/>
          <w:tab w:val="left" w:pos="9580"/>
        </w:tabs>
        <w:jc w:val="both"/>
        <w:rPr>
          <w:b/>
          <w:sz w:val="22"/>
          <w:szCs w:val="22"/>
          <w:lang w:val="de-DE"/>
        </w:rPr>
      </w:pPr>
      <w:r w:rsidRPr="003A7763">
        <w:rPr>
          <w:b/>
          <w:sz w:val="22"/>
          <w:szCs w:val="22"/>
          <w:lang w:val="de-DE"/>
        </w:rPr>
        <w:lastRenderedPageBreak/>
        <w:t xml:space="preserve">3. Sonstige </w:t>
      </w:r>
      <w:r w:rsidR="00A65C10" w:rsidRPr="003A7763">
        <w:rPr>
          <w:b/>
          <w:sz w:val="22"/>
          <w:szCs w:val="22"/>
          <w:lang w:val="de-DE"/>
        </w:rPr>
        <w:t xml:space="preserve">gesetzliche </w:t>
      </w:r>
      <w:r w:rsidRPr="003A7763">
        <w:rPr>
          <w:b/>
          <w:sz w:val="22"/>
          <w:szCs w:val="22"/>
          <w:lang w:val="de-DE"/>
        </w:rPr>
        <w:t>Erwerbstatbestände</w:t>
      </w:r>
    </w:p>
    <w:p w14:paraId="7DD7AB44" w14:textId="77777777" w:rsidR="00D4127A" w:rsidRDefault="00A65C10" w:rsidP="00860159">
      <w:pPr>
        <w:tabs>
          <w:tab w:val="left" w:pos="0"/>
          <w:tab w:val="left" w:pos="1983"/>
          <w:tab w:val="center" w:pos="4818"/>
          <w:tab w:val="left" w:pos="9580"/>
        </w:tabs>
        <w:jc w:val="both"/>
        <w:rPr>
          <w:sz w:val="22"/>
          <w:szCs w:val="22"/>
          <w:lang w:val="de-DE"/>
        </w:rPr>
      </w:pPr>
      <w:r>
        <w:rPr>
          <w:sz w:val="22"/>
          <w:szCs w:val="22"/>
          <w:lang w:val="de-DE"/>
        </w:rPr>
        <w:t xml:space="preserve">Es </w:t>
      </w:r>
      <w:r w:rsidR="0028062E">
        <w:rPr>
          <w:sz w:val="22"/>
          <w:szCs w:val="22"/>
          <w:lang w:val="de-DE"/>
        </w:rPr>
        <w:t xml:space="preserve">gibt es noch </w:t>
      </w:r>
      <w:r>
        <w:rPr>
          <w:sz w:val="22"/>
          <w:szCs w:val="22"/>
          <w:lang w:val="de-DE"/>
        </w:rPr>
        <w:t xml:space="preserve">eine Reihe </w:t>
      </w:r>
      <w:r w:rsidR="0028062E">
        <w:rPr>
          <w:sz w:val="22"/>
          <w:szCs w:val="22"/>
          <w:lang w:val="de-DE"/>
        </w:rPr>
        <w:t>weitere</w:t>
      </w:r>
      <w:r>
        <w:rPr>
          <w:sz w:val="22"/>
          <w:szCs w:val="22"/>
          <w:lang w:val="de-DE"/>
        </w:rPr>
        <w:t>r</w:t>
      </w:r>
      <w:r w:rsidR="0028062E">
        <w:rPr>
          <w:sz w:val="22"/>
          <w:szCs w:val="22"/>
          <w:lang w:val="de-DE"/>
        </w:rPr>
        <w:t xml:space="preserve"> gesetzliche</w:t>
      </w:r>
      <w:r>
        <w:rPr>
          <w:sz w:val="22"/>
          <w:szCs w:val="22"/>
          <w:lang w:val="de-DE"/>
        </w:rPr>
        <w:t>r</w:t>
      </w:r>
      <w:r w:rsidR="0028062E">
        <w:rPr>
          <w:sz w:val="22"/>
          <w:szCs w:val="22"/>
          <w:lang w:val="de-DE"/>
        </w:rPr>
        <w:t xml:space="preserve"> Erwerbstatbestände</w:t>
      </w:r>
      <w:r>
        <w:rPr>
          <w:sz w:val="22"/>
          <w:szCs w:val="22"/>
          <w:lang w:val="de-DE"/>
        </w:rPr>
        <w:t xml:space="preserve"> im BGB</w:t>
      </w:r>
      <w:r w:rsidR="0028062E">
        <w:rPr>
          <w:sz w:val="22"/>
          <w:szCs w:val="22"/>
          <w:lang w:val="de-DE"/>
        </w:rPr>
        <w:t>, die jedoch neben den oben genannten und der Möglichkeit des gutgläubigen Erwe</w:t>
      </w:r>
      <w:r>
        <w:rPr>
          <w:sz w:val="22"/>
          <w:szCs w:val="22"/>
          <w:lang w:val="de-DE"/>
        </w:rPr>
        <w:t>rbs an Bedeutung verloren haben.</w:t>
      </w:r>
    </w:p>
    <w:p w14:paraId="3461D779" w14:textId="77777777" w:rsidR="009E114F" w:rsidRDefault="009E114F" w:rsidP="00860159">
      <w:pPr>
        <w:tabs>
          <w:tab w:val="left" w:pos="0"/>
          <w:tab w:val="left" w:pos="1983"/>
          <w:tab w:val="center" w:pos="4818"/>
          <w:tab w:val="left" w:pos="9580"/>
        </w:tabs>
        <w:jc w:val="both"/>
        <w:rPr>
          <w:sz w:val="22"/>
          <w:szCs w:val="22"/>
          <w:lang w:val="de-DE"/>
        </w:rPr>
      </w:pPr>
    </w:p>
    <w:p w14:paraId="35FBAAF6" w14:textId="77777777" w:rsidR="0028062E" w:rsidRPr="0028062E" w:rsidRDefault="0028062E" w:rsidP="0028062E">
      <w:pPr>
        <w:tabs>
          <w:tab w:val="left" w:pos="0"/>
          <w:tab w:val="left" w:pos="1983"/>
          <w:tab w:val="center" w:pos="4818"/>
          <w:tab w:val="left" w:pos="9580"/>
        </w:tabs>
        <w:jc w:val="both"/>
        <w:rPr>
          <w:sz w:val="22"/>
          <w:szCs w:val="22"/>
          <w:lang w:val="de-DE"/>
        </w:rPr>
      </w:pPr>
      <w:r>
        <w:rPr>
          <w:sz w:val="22"/>
          <w:szCs w:val="22"/>
          <w:lang w:val="de-DE"/>
        </w:rPr>
        <w:t>a</w:t>
      </w:r>
      <w:r w:rsidRPr="0028062E">
        <w:rPr>
          <w:sz w:val="22"/>
          <w:szCs w:val="22"/>
          <w:lang w:val="de-DE"/>
        </w:rPr>
        <w:t>) Ersitzung</w:t>
      </w:r>
    </w:p>
    <w:p w14:paraId="68250186" w14:textId="77777777" w:rsidR="0028062E" w:rsidRPr="0028062E" w:rsidRDefault="0028062E" w:rsidP="0028062E">
      <w:pPr>
        <w:tabs>
          <w:tab w:val="left" w:pos="0"/>
          <w:tab w:val="left" w:pos="1983"/>
          <w:tab w:val="center" w:pos="4818"/>
          <w:tab w:val="left" w:pos="9580"/>
        </w:tabs>
        <w:jc w:val="both"/>
        <w:rPr>
          <w:sz w:val="22"/>
          <w:szCs w:val="22"/>
          <w:lang w:val="de-DE"/>
        </w:rPr>
      </w:pPr>
      <w:r w:rsidRPr="0028062E">
        <w:rPr>
          <w:sz w:val="22"/>
          <w:szCs w:val="22"/>
          <w:lang w:val="de-DE"/>
        </w:rPr>
        <w:t xml:space="preserve">Die Ersitzung, § 937 BGB, ist vor allem dann von Bedeutung, wenn ein gutgläubiger Erwerb aufgrund des Abhandenkommens der Sache (s. AP 04) scheitert. Der gutgläubige Besitzer erlangt das Eigentum dann, wenn er die Sache 10 Jahre in seinem Besitz hatte und die ganze Zeit gutgläubig war. Die Ersitzung greift außerdem, wenn der Besitz nicht durch ein Veräußerungsgeschäft erworben wurde, sondern z.B. durch die </w:t>
      </w:r>
      <w:r w:rsidR="00A65C10">
        <w:rPr>
          <w:sz w:val="22"/>
          <w:szCs w:val="22"/>
          <w:lang w:val="de-DE"/>
        </w:rPr>
        <w:t>Inb</w:t>
      </w:r>
      <w:r w:rsidRPr="0028062E">
        <w:rPr>
          <w:sz w:val="22"/>
          <w:szCs w:val="22"/>
          <w:lang w:val="de-DE"/>
        </w:rPr>
        <w:t xml:space="preserve">esitznahme einer Sache, die vermeintlich zu einer Erbschaft gehört. </w:t>
      </w:r>
    </w:p>
    <w:p w14:paraId="3CF2D8B6" w14:textId="77777777" w:rsidR="0028062E" w:rsidRDefault="0028062E" w:rsidP="00860159">
      <w:pPr>
        <w:tabs>
          <w:tab w:val="left" w:pos="0"/>
          <w:tab w:val="left" w:pos="1983"/>
          <w:tab w:val="center" w:pos="4818"/>
          <w:tab w:val="left" w:pos="9580"/>
        </w:tabs>
        <w:jc w:val="both"/>
        <w:rPr>
          <w:sz w:val="22"/>
          <w:szCs w:val="22"/>
          <w:lang w:val="de-DE"/>
        </w:rPr>
      </w:pPr>
    </w:p>
    <w:p w14:paraId="705C1144" w14:textId="77777777" w:rsidR="0028062E" w:rsidRDefault="0028062E" w:rsidP="00860159">
      <w:pPr>
        <w:tabs>
          <w:tab w:val="left" w:pos="0"/>
          <w:tab w:val="left" w:pos="1983"/>
          <w:tab w:val="center" w:pos="4818"/>
          <w:tab w:val="left" w:pos="9580"/>
        </w:tabs>
        <w:jc w:val="both"/>
        <w:rPr>
          <w:sz w:val="22"/>
          <w:szCs w:val="22"/>
          <w:lang w:val="de-DE"/>
        </w:rPr>
      </w:pPr>
      <w:r>
        <w:rPr>
          <w:sz w:val="22"/>
          <w:szCs w:val="22"/>
          <w:lang w:val="de-DE"/>
        </w:rPr>
        <w:t>b) Fruchterwerb</w:t>
      </w:r>
    </w:p>
    <w:p w14:paraId="375E90B6" w14:textId="77777777" w:rsidR="0028062E" w:rsidRDefault="0028062E" w:rsidP="00860159">
      <w:pPr>
        <w:tabs>
          <w:tab w:val="left" w:pos="0"/>
          <w:tab w:val="left" w:pos="1983"/>
          <w:tab w:val="center" w:pos="4818"/>
          <w:tab w:val="left" w:pos="9580"/>
        </w:tabs>
        <w:jc w:val="both"/>
        <w:rPr>
          <w:sz w:val="22"/>
          <w:szCs w:val="22"/>
          <w:lang w:val="de-DE"/>
        </w:rPr>
      </w:pPr>
      <w:r>
        <w:rPr>
          <w:sz w:val="22"/>
          <w:szCs w:val="22"/>
          <w:lang w:val="de-DE"/>
        </w:rPr>
        <w:t>An den Früchten</w:t>
      </w:r>
      <w:r w:rsidR="00A65C10">
        <w:rPr>
          <w:sz w:val="22"/>
          <w:szCs w:val="22"/>
          <w:lang w:val="de-DE"/>
        </w:rPr>
        <w:t xml:space="preserve"> einer </w:t>
      </w:r>
      <w:r>
        <w:rPr>
          <w:sz w:val="22"/>
          <w:szCs w:val="22"/>
          <w:lang w:val="de-DE"/>
        </w:rPr>
        <w:t>Sache können erst</w:t>
      </w:r>
      <w:r w:rsidR="00A65C10">
        <w:rPr>
          <w:sz w:val="22"/>
          <w:szCs w:val="22"/>
          <w:lang w:val="de-DE"/>
        </w:rPr>
        <w:t xml:space="preserve"> nach ihrer</w:t>
      </w:r>
      <w:r>
        <w:rPr>
          <w:sz w:val="22"/>
          <w:szCs w:val="22"/>
          <w:lang w:val="de-DE"/>
        </w:rPr>
        <w:t xml:space="preserve"> Trennung besondere Rechte bestehen. Grundsätzlich wird der Eigentümer der Sache </w:t>
      </w:r>
      <w:r w:rsidR="00A65C10">
        <w:rPr>
          <w:sz w:val="22"/>
          <w:szCs w:val="22"/>
          <w:lang w:val="de-DE"/>
        </w:rPr>
        <w:t xml:space="preserve">laut § 955 BGB </w:t>
      </w:r>
      <w:r>
        <w:rPr>
          <w:sz w:val="22"/>
          <w:szCs w:val="22"/>
          <w:lang w:val="de-DE"/>
        </w:rPr>
        <w:t>auch Eigentümer der getrennten Früchte und sonstigen Bestandteile der Sache</w:t>
      </w:r>
      <w:r w:rsidR="00225B28">
        <w:rPr>
          <w:sz w:val="22"/>
          <w:szCs w:val="22"/>
          <w:lang w:val="de-DE"/>
        </w:rPr>
        <w:t>.</w:t>
      </w:r>
      <w:r>
        <w:rPr>
          <w:sz w:val="22"/>
          <w:szCs w:val="22"/>
          <w:lang w:val="de-DE"/>
        </w:rPr>
        <w:t xml:space="preserve"> </w:t>
      </w:r>
      <w:r w:rsidR="00225B28">
        <w:rPr>
          <w:sz w:val="22"/>
          <w:szCs w:val="22"/>
          <w:lang w:val="de-DE"/>
        </w:rPr>
        <w:t>Al</w:t>
      </w:r>
      <w:r>
        <w:rPr>
          <w:sz w:val="22"/>
          <w:szCs w:val="22"/>
          <w:lang w:val="de-DE"/>
        </w:rPr>
        <w:t xml:space="preserve">lerdings gibt es Fälle, in denen andere Personen </w:t>
      </w:r>
      <w:r w:rsidR="00A65C10">
        <w:rPr>
          <w:sz w:val="22"/>
          <w:szCs w:val="22"/>
          <w:lang w:val="de-DE"/>
        </w:rPr>
        <w:t xml:space="preserve">vorgehen: Gem. § 954 BGB </w:t>
      </w:r>
      <w:r>
        <w:rPr>
          <w:sz w:val="22"/>
          <w:szCs w:val="22"/>
          <w:lang w:val="de-DE"/>
        </w:rPr>
        <w:t>dingliche Berechtigte</w:t>
      </w:r>
      <w:r w:rsidR="00A65C10">
        <w:rPr>
          <w:sz w:val="22"/>
          <w:szCs w:val="22"/>
          <w:lang w:val="de-DE"/>
        </w:rPr>
        <w:t xml:space="preserve"> (Pächter, Nießbraucher), gem. § 955 BGB gutgläubige Eigenbesitzer und gem. § 956 BGB kraft Gestattung Aneignungsberechtigte</w:t>
      </w:r>
      <w:r w:rsidR="00C007D7">
        <w:rPr>
          <w:sz w:val="22"/>
          <w:szCs w:val="22"/>
          <w:lang w:val="de-DE"/>
        </w:rPr>
        <w:t xml:space="preserve"> (Fall 19)</w:t>
      </w:r>
      <w:r w:rsidR="00A65C10">
        <w:rPr>
          <w:sz w:val="22"/>
          <w:szCs w:val="22"/>
          <w:lang w:val="de-DE"/>
        </w:rPr>
        <w:t>.</w:t>
      </w:r>
    </w:p>
    <w:p w14:paraId="0FB78278" w14:textId="77777777" w:rsidR="00225B28" w:rsidRDefault="00225B28" w:rsidP="00860159">
      <w:pPr>
        <w:tabs>
          <w:tab w:val="left" w:pos="0"/>
          <w:tab w:val="left" w:pos="1983"/>
          <w:tab w:val="center" w:pos="4818"/>
          <w:tab w:val="left" w:pos="9580"/>
        </w:tabs>
        <w:jc w:val="both"/>
        <w:rPr>
          <w:sz w:val="22"/>
          <w:szCs w:val="22"/>
          <w:lang w:val="de-DE"/>
        </w:rPr>
      </w:pPr>
    </w:p>
    <w:p w14:paraId="7A4C2CAA" w14:textId="77777777" w:rsidR="009E114F" w:rsidRDefault="0028062E" w:rsidP="00860159">
      <w:pPr>
        <w:tabs>
          <w:tab w:val="left" w:pos="0"/>
          <w:tab w:val="left" w:pos="1983"/>
          <w:tab w:val="center" w:pos="4818"/>
          <w:tab w:val="left" w:pos="9580"/>
        </w:tabs>
        <w:jc w:val="both"/>
        <w:rPr>
          <w:sz w:val="22"/>
          <w:szCs w:val="22"/>
          <w:lang w:val="de-DE"/>
        </w:rPr>
      </w:pPr>
      <w:r>
        <w:rPr>
          <w:sz w:val="22"/>
          <w:szCs w:val="22"/>
          <w:lang w:val="de-DE"/>
        </w:rPr>
        <w:t>c</w:t>
      </w:r>
      <w:r w:rsidR="009E114F">
        <w:rPr>
          <w:sz w:val="22"/>
          <w:szCs w:val="22"/>
          <w:lang w:val="de-DE"/>
        </w:rPr>
        <w:t>) Aneignung</w:t>
      </w:r>
    </w:p>
    <w:p w14:paraId="4933A104" w14:textId="77777777" w:rsidR="00A1148A" w:rsidRDefault="009E114F" w:rsidP="00860159">
      <w:pPr>
        <w:tabs>
          <w:tab w:val="left" w:pos="0"/>
          <w:tab w:val="left" w:pos="1983"/>
          <w:tab w:val="center" w:pos="4818"/>
          <w:tab w:val="left" w:pos="9580"/>
        </w:tabs>
        <w:jc w:val="both"/>
        <w:rPr>
          <w:sz w:val="22"/>
          <w:szCs w:val="22"/>
          <w:lang w:val="de-DE"/>
        </w:rPr>
      </w:pPr>
      <w:r>
        <w:rPr>
          <w:sz w:val="22"/>
          <w:szCs w:val="22"/>
          <w:lang w:val="de-DE"/>
        </w:rPr>
        <w:t xml:space="preserve">Die Aneignung gem. </w:t>
      </w:r>
      <w:r w:rsidR="00543EDE">
        <w:rPr>
          <w:sz w:val="22"/>
          <w:szCs w:val="22"/>
          <w:lang w:val="de-DE"/>
        </w:rPr>
        <w:t xml:space="preserve">§ 958 </w:t>
      </w:r>
      <w:r>
        <w:rPr>
          <w:sz w:val="22"/>
          <w:szCs w:val="22"/>
          <w:lang w:val="de-DE"/>
        </w:rPr>
        <w:t>BGB setzt voraus, dass an einer herrenlosen Sa</w:t>
      </w:r>
      <w:r w:rsidR="00753075">
        <w:rPr>
          <w:sz w:val="22"/>
          <w:szCs w:val="22"/>
          <w:lang w:val="de-DE"/>
        </w:rPr>
        <w:t>che Eigenbesitz begründet wird. Herrenlos ist eine Sache nur dann, wenn sie entweder nie einen Eigentümer hatte (Tiere des Meeres) oder der ursprüngliche Eigentümer das Eigentum vollständig aufgegeben hat und es ihm gleichgültig ist, was mit der Sache geschieht.</w:t>
      </w:r>
    </w:p>
    <w:p w14:paraId="1FC39945" w14:textId="77777777" w:rsidR="00753075" w:rsidRDefault="00753075" w:rsidP="00860159">
      <w:pPr>
        <w:tabs>
          <w:tab w:val="left" w:pos="0"/>
          <w:tab w:val="left" w:pos="1983"/>
          <w:tab w:val="center" w:pos="4818"/>
          <w:tab w:val="left" w:pos="9580"/>
        </w:tabs>
        <w:jc w:val="both"/>
        <w:rPr>
          <w:sz w:val="22"/>
          <w:szCs w:val="22"/>
          <w:lang w:val="de-DE"/>
        </w:rPr>
      </w:pPr>
    </w:p>
    <w:p w14:paraId="2A04FE15" w14:textId="77777777" w:rsidR="00753075" w:rsidRDefault="0028062E" w:rsidP="00860159">
      <w:pPr>
        <w:tabs>
          <w:tab w:val="left" w:pos="0"/>
          <w:tab w:val="left" w:pos="1983"/>
          <w:tab w:val="center" w:pos="4818"/>
          <w:tab w:val="left" w:pos="9580"/>
        </w:tabs>
        <w:jc w:val="both"/>
        <w:rPr>
          <w:sz w:val="22"/>
          <w:szCs w:val="22"/>
          <w:lang w:val="de-DE"/>
        </w:rPr>
      </w:pPr>
      <w:r>
        <w:rPr>
          <w:sz w:val="22"/>
          <w:szCs w:val="22"/>
          <w:lang w:val="de-DE"/>
        </w:rPr>
        <w:t>d</w:t>
      </w:r>
      <w:r w:rsidR="00753075">
        <w:rPr>
          <w:sz w:val="22"/>
          <w:szCs w:val="22"/>
          <w:lang w:val="de-DE"/>
        </w:rPr>
        <w:t>) Fund</w:t>
      </w:r>
    </w:p>
    <w:p w14:paraId="58DDB666" w14:textId="77777777" w:rsidR="00EC50DD" w:rsidRDefault="00753075" w:rsidP="00246EEE">
      <w:pPr>
        <w:tabs>
          <w:tab w:val="left" w:pos="0"/>
          <w:tab w:val="left" w:pos="1983"/>
          <w:tab w:val="center" w:pos="4818"/>
          <w:tab w:val="left" w:pos="9639"/>
        </w:tabs>
        <w:jc w:val="both"/>
        <w:rPr>
          <w:sz w:val="22"/>
          <w:szCs w:val="22"/>
          <w:lang w:val="de-DE"/>
        </w:rPr>
      </w:pPr>
      <w:r>
        <w:rPr>
          <w:sz w:val="22"/>
          <w:szCs w:val="22"/>
          <w:lang w:val="de-DE"/>
        </w:rPr>
        <w:t>Der Fund ist in den §§ 965 ff. BGB geregelt und stellt einen Sonderfall der Geschäftsführung ohne Auftrag dar.</w:t>
      </w:r>
      <w:r w:rsidR="004375B8">
        <w:rPr>
          <w:sz w:val="22"/>
          <w:szCs w:val="22"/>
          <w:lang w:val="de-DE"/>
        </w:rPr>
        <w:t xml:space="preserve"> Der Finder eine</w:t>
      </w:r>
      <w:r w:rsidR="00A65C10">
        <w:rPr>
          <w:sz w:val="22"/>
          <w:szCs w:val="22"/>
          <w:lang w:val="de-DE"/>
        </w:rPr>
        <w:t>r besitzlosen Sache muss den</w:t>
      </w:r>
      <w:r w:rsidR="004375B8">
        <w:rPr>
          <w:sz w:val="22"/>
          <w:szCs w:val="22"/>
          <w:lang w:val="de-DE"/>
        </w:rPr>
        <w:t xml:space="preserve"> Fund anzeigen und die Sache verwahren oder bei der zuständigen Behörde abgeben (§§ 965 Abs. 2, 966 BGB), im Gegenzug werden ihm verschiedene Ansprüche gewährt, z.B. auf Aufwendungsersatz für die Verwahrung (§ 970 BGB) und Finderlohn (§</w:t>
      </w:r>
      <w:r w:rsidR="00225B28">
        <w:rPr>
          <w:sz w:val="22"/>
          <w:szCs w:val="22"/>
          <w:lang w:val="de-DE"/>
        </w:rPr>
        <w:t> </w:t>
      </w:r>
      <w:r w:rsidR="004375B8">
        <w:rPr>
          <w:sz w:val="22"/>
          <w:szCs w:val="22"/>
          <w:lang w:val="de-DE"/>
        </w:rPr>
        <w:t>971 BGB). Zudem kann er unter bestimmten Voraussetzungen das Eigentum an der gefundenen Sache erlangen</w:t>
      </w:r>
      <w:r w:rsidR="00A65C10">
        <w:rPr>
          <w:sz w:val="22"/>
          <w:szCs w:val="22"/>
          <w:lang w:val="de-DE"/>
        </w:rPr>
        <w:t>. Dabei ist vor allem der Ablauf von 6 Monaten, ohne dass sich ein Empfangsberechtigter meldet, zu beachten (§ 973 </w:t>
      </w:r>
      <w:r w:rsidR="004375B8">
        <w:rPr>
          <w:sz w:val="22"/>
          <w:szCs w:val="22"/>
          <w:lang w:val="de-DE"/>
        </w:rPr>
        <w:t>BGB).</w:t>
      </w:r>
    </w:p>
    <w:p w14:paraId="0562CB0E" w14:textId="77777777" w:rsidR="00246EEE" w:rsidRDefault="00246EEE" w:rsidP="00246EEE">
      <w:pPr>
        <w:tabs>
          <w:tab w:val="left" w:pos="0"/>
          <w:tab w:val="left" w:pos="1983"/>
          <w:tab w:val="center" w:pos="4818"/>
          <w:tab w:val="left" w:pos="9639"/>
        </w:tabs>
        <w:jc w:val="both"/>
        <w:rPr>
          <w:sz w:val="22"/>
          <w:szCs w:val="22"/>
          <w:lang w:val="de-DE"/>
        </w:rPr>
      </w:pPr>
    </w:p>
    <w:p w14:paraId="34CE0A41" w14:textId="77777777" w:rsidR="00246EEE" w:rsidRPr="004442A3" w:rsidRDefault="00246EEE" w:rsidP="00246EEE">
      <w:pPr>
        <w:tabs>
          <w:tab w:val="left" w:pos="0"/>
          <w:tab w:val="left" w:pos="1983"/>
          <w:tab w:val="center" w:pos="4818"/>
          <w:tab w:val="left" w:pos="9639"/>
        </w:tabs>
        <w:jc w:val="both"/>
        <w:rPr>
          <w:sz w:val="22"/>
          <w:szCs w:val="22"/>
          <w:lang w:val="de-DE"/>
        </w:rPr>
      </w:pPr>
    </w:p>
    <w:p w14:paraId="28755CC6" w14:textId="77777777" w:rsidR="00EC50DD" w:rsidRDefault="00425775" w:rsidP="00D665CE">
      <w:pPr>
        <w:rPr>
          <w:b/>
          <w:sz w:val="22"/>
          <w:szCs w:val="22"/>
          <w:u w:val="single"/>
          <w:lang w:val="de-DE"/>
        </w:rPr>
      </w:pPr>
      <w:r>
        <w:rPr>
          <w:rFonts w:ascii="Meta Offc Pro" w:hAnsi="Meta Offc Pro"/>
          <w:b/>
          <w:sz w:val="24"/>
          <w:lang w:val="de-DE"/>
        </w:rPr>
        <w:br w:type="page"/>
      </w:r>
      <w:r w:rsidR="00EC50DD" w:rsidRPr="00D665CE">
        <w:rPr>
          <w:rFonts w:ascii="Meta Offc Pro" w:hAnsi="Meta Offc Pro"/>
          <w:b/>
          <w:sz w:val="24"/>
          <w:lang w:val="de-DE"/>
        </w:rPr>
        <w:lastRenderedPageBreak/>
        <w:t>Übersichten</w:t>
      </w:r>
      <w:r w:rsidR="00D665CE">
        <w:rPr>
          <w:rFonts w:ascii="Meta Offc Pro" w:hAnsi="Meta Offc Pro"/>
          <w:b/>
          <w:sz w:val="24"/>
          <w:lang w:val="de-DE"/>
        </w:rPr>
        <w:t>:</w:t>
      </w:r>
    </w:p>
    <w:p w14:paraId="62EBF3C5" w14:textId="77777777" w:rsidR="00092353" w:rsidRDefault="00092353" w:rsidP="00D665CE">
      <w:pPr>
        <w:rPr>
          <w:b/>
          <w:sz w:val="22"/>
          <w:szCs w:val="22"/>
          <w:u w:val="single"/>
          <w:lang w:val="de-DE"/>
        </w:rPr>
      </w:pPr>
    </w:p>
    <w:p w14:paraId="6D98A12B" w14:textId="77777777" w:rsidR="001646E3" w:rsidRDefault="00120321" w:rsidP="00860159">
      <w:pPr>
        <w:jc w:val="both"/>
        <w:rPr>
          <w:sz w:val="22"/>
          <w:szCs w:val="22"/>
          <w:lang w:val="de-DE"/>
        </w:rPr>
      </w:pPr>
      <w:r w:rsidRPr="004442A3">
        <w:rPr>
          <w:noProof/>
          <w:sz w:val="22"/>
          <w:szCs w:val="22"/>
          <w:lang w:val="de-DE"/>
        </w:rPr>
        <w:drawing>
          <wp:inline distT="0" distB="0" distL="0" distR="0" wp14:anchorId="6E4B6419" wp14:editId="07777777">
            <wp:extent cx="6126480" cy="3344545"/>
            <wp:effectExtent l="0" t="0" r="0" b="8255"/>
            <wp:docPr id="173" name="Organigramm 1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946DB82" w14:textId="77777777" w:rsidR="00425775" w:rsidRDefault="00425775" w:rsidP="00860159">
      <w:pPr>
        <w:jc w:val="both"/>
        <w:rPr>
          <w:sz w:val="22"/>
          <w:szCs w:val="22"/>
          <w:lang w:val="de-DE"/>
        </w:rPr>
      </w:pPr>
    </w:p>
    <w:p w14:paraId="5997CC1D" w14:textId="77777777" w:rsidR="00425775" w:rsidRDefault="00425775" w:rsidP="00860159">
      <w:pPr>
        <w:jc w:val="both"/>
        <w:rPr>
          <w:sz w:val="22"/>
          <w:szCs w:val="22"/>
          <w:lang w:val="de-DE"/>
        </w:rPr>
      </w:pPr>
    </w:p>
    <w:p w14:paraId="110FFD37" w14:textId="77777777" w:rsidR="00425775" w:rsidRDefault="00425775" w:rsidP="00860159">
      <w:pPr>
        <w:jc w:val="both"/>
        <w:rPr>
          <w:sz w:val="22"/>
          <w:szCs w:val="22"/>
          <w:lang w:val="de-DE"/>
        </w:rPr>
      </w:pPr>
    </w:p>
    <w:p w14:paraId="6B699379" w14:textId="77777777" w:rsidR="00425775" w:rsidRPr="004442A3" w:rsidRDefault="00425775" w:rsidP="00860159">
      <w:pPr>
        <w:jc w:val="both"/>
        <w:rPr>
          <w:sz w:val="22"/>
          <w:szCs w:val="22"/>
          <w:lang w:val="de-DE"/>
        </w:rPr>
      </w:pPr>
    </w:p>
    <w:p w14:paraId="3FE9F23F" w14:textId="77777777" w:rsidR="001646E3" w:rsidRPr="004442A3" w:rsidRDefault="00120321" w:rsidP="00860159">
      <w:pPr>
        <w:jc w:val="both"/>
        <w:rPr>
          <w:sz w:val="22"/>
          <w:szCs w:val="22"/>
          <w:lang w:val="de-DE"/>
        </w:rPr>
      </w:pPr>
      <w:r w:rsidRPr="004442A3">
        <w:rPr>
          <w:noProof/>
          <w:sz w:val="22"/>
          <w:szCs w:val="22"/>
          <w:lang w:val="de-DE"/>
        </w:rPr>
        <w:drawing>
          <wp:inline distT="0" distB="0" distL="0" distR="0" wp14:anchorId="0E54A3EE" wp14:editId="07777777">
            <wp:extent cx="6021705" cy="3883025"/>
            <wp:effectExtent l="38100" t="0" r="36195" b="0"/>
            <wp:docPr id="120" name="Organigramm 1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F72F646" w14:textId="77777777" w:rsidR="001646E3" w:rsidRPr="004442A3" w:rsidRDefault="001646E3" w:rsidP="00860159">
      <w:pPr>
        <w:jc w:val="both"/>
        <w:rPr>
          <w:sz w:val="22"/>
          <w:szCs w:val="22"/>
          <w:lang w:val="de-DE"/>
        </w:rPr>
      </w:pPr>
    </w:p>
    <w:p w14:paraId="08CE6F91" w14:textId="77777777" w:rsidR="00092353" w:rsidRDefault="00092353" w:rsidP="001646E3">
      <w:pPr>
        <w:tabs>
          <w:tab w:val="left" w:pos="1983"/>
          <w:tab w:val="center" w:pos="4818"/>
        </w:tabs>
        <w:jc w:val="center"/>
        <w:rPr>
          <w:sz w:val="22"/>
          <w:szCs w:val="22"/>
          <w:lang w:val="de-DE"/>
        </w:rPr>
      </w:pPr>
    </w:p>
    <w:p w14:paraId="002E42ED" w14:textId="77777777" w:rsidR="001646E3" w:rsidRDefault="005A4760" w:rsidP="00D665CE">
      <w:pPr>
        <w:tabs>
          <w:tab w:val="left" w:pos="1983"/>
          <w:tab w:val="center" w:pos="4818"/>
        </w:tabs>
        <w:rPr>
          <w:sz w:val="22"/>
          <w:szCs w:val="22"/>
          <w:lang w:val="de-DE"/>
        </w:rPr>
      </w:pPr>
      <w:r>
        <w:rPr>
          <w:sz w:val="22"/>
          <w:szCs w:val="22"/>
          <w:lang w:val="de-DE"/>
        </w:rPr>
        <w:t>E</w:t>
      </w:r>
      <w:r w:rsidR="001646E3" w:rsidRPr="00092353">
        <w:rPr>
          <w:sz w:val="22"/>
          <w:szCs w:val="22"/>
          <w:lang w:val="de-DE"/>
        </w:rPr>
        <w:t>ntnommen</w:t>
      </w:r>
      <w:r w:rsidR="001646E3" w:rsidRPr="004442A3">
        <w:rPr>
          <w:sz w:val="22"/>
          <w:szCs w:val="22"/>
          <w:lang w:val="de-DE"/>
        </w:rPr>
        <w:t xml:space="preserve"> und vereinfacht</w:t>
      </w:r>
      <w:r>
        <w:rPr>
          <w:sz w:val="22"/>
          <w:szCs w:val="22"/>
          <w:lang w:val="de-DE"/>
        </w:rPr>
        <w:t xml:space="preserve"> aus</w:t>
      </w:r>
      <w:r w:rsidR="001646E3" w:rsidRPr="00092353">
        <w:rPr>
          <w:sz w:val="22"/>
          <w:szCs w:val="22"/>
          <w:lang w:val="de-DE"/>
        </w:rPr>
        <w:t xml:space="preserve"> Vieweg/Werner, Sachenrecht, </w:t>
      </w:r>
      <w:r w:rsidR="000B7D27">
        <w:rPr>
          <w:sz w:val="22"/>
          <w:szCs w:val="22"/>
          <w:lang w:val="de-DE"/>
        </w:rPr>
        <w:t>7</w:t>
      </w:r>
      <w:r w:rsidR="001646E3" w:rsidRPr="00092353">
        <w:rPr>
          <w:sz w:val="22"/>
          <w:szCs w:val="22"/>
          <w:lang w:val="de-DE"/>
        </w:rPr>
        <w:t>. Auflage</w:t>
      </w:r>
      <w:r>
        <w:rPr>
          <w:sz w:val="22"/>
          <w:szCs w:val="22"/>
          <w:lang w:val="de-DE"/>
        </w:rPr>
        <w:t xml:space="preserve"> 2015.</w:t>
      </w:r>
    </w:p>
    <w:p w14:paraId="61CDCEAD" w14:textId="77777777" w:rsidR="00D665CE" w:rsidRDefault="00D665CE" w:rsidP="00860159">
      <w:pPr>
        <w:jc w:val="both"/>
        <w:rPr>
          <w:sz w:val="22"/>
          <w:szCs w:val="22"/>
          <w:lang w:val="de-DE"/>
        </w:rPr>
      </w:pPr>
    </w:p>
    <w:p w14:paraId="6BB9E253" w14:textId="77777777" w:rsidR="00D665CE" w:rsidRDefault="00D665CE" w:rsidP="00860159">
      <w:pPr>
        <w:jc w:val="both"/>
        <w:rPr>
          <w:sz w:val="22"/>
          <w:szCs w:val="22"/>
          <w:lang w:val="de-DE"/>
        </w:rPr>
      </w:pPr>
    </w:p>
    <w:p w14:paraId="51BA5D5C" w14:textId="77777777" w:rsidR="00D665CE" w:rsidRPr="006025E3" w:rsidRDefault="00D665CE" w:rsidP="00D665CE">
      <w:pPr>
        <w:rPr>
          <w:rFonts w:ascii="Meta Offc Pro" w:hAnsi="Meta Offc Pro"/>
          <w:b/>
          <w:sz w:val="24"/>
          <w:lang w:val="de-DE"/>
        </w:rPr>
      </w:pPr>
      <w:r w:rsidRPr="006025E3">
        <w:rPr>
          <w:rFonts w:ascii="Meta Offc Pro" w:hAnsi="Meta Offc Pro"/>
          <w:b/>
          <w:sz w:val="24"/>
          <w:lang w:val="de-DE"/>
        </w:rPr>
        <w:t>Übungsfälle:</w:t>
      </w:r>
    </w:p>
    <w:p w14:paraId="23DE523C" w14:textId="77777777" w:rsidR="00D665CE" w:rsidRPr="004442A3" w:rsidRDefault="00D665CE" w:rsidP="00D665CE">
      <w:pPr>
        <w:tabs>
          <w:tab w:val="left" w:pos="1983"/>
          <w:tab w:val="center" w:pos="4818"/>
        </w:tabs>
        <w:jc w:val="both"/>
        <w:rPr>
          <w:b/>
          <w:sz w:val="22"/>
          <w:szCs w:val="22"/>
          <w:lang w:val="de-DE"/>
        </w:rPr>
      </w:pPr>
    </w:p>
    <w:p w14:paraId="1DBF7818" w14:textId="77777777" w:rsidR="00D665CE" w:rsidRPr="004442A3" w:rsidRDefault="00D665CE" w:rsidP="00D665CE">
      <w:pPr>
        <w:tabs>
          <w:tab w:val="left" w:pos="1983"/>
          <w:tab w:val="center" w:pos="4818"/>
        </w:tabs>
        <w:jc w:val="both"/>
        <w:rPr>
          <w:sz w:val="22"/>
          <w:szCs w:val="22"/>
          <w:lang w:val="de-DE"/>
        </w:rPr>
      </w:pPr>
      <w:r>
        <w:rPr>
          <w:sz w:val="22"/>
          <w:szCs w:val="22"/>
          <w:lang w:val="de-DE"/>
        </w:rPr>
        <w:t xml:space="preserve">1. </w:t>
      </w:r>
      <w:r w:rsidRPr="007F28E2">
        <w:rPr>
          <w:sz w:val="22"/>
          <w:szCs w:val="22"/>
          <w:lang w:val="de-DE"/>
        </w:rPr>
        <w:t>Handwerker H soll das Gebäude eines Geschäftskunden K mit einigen „Extras“ wie einer speziell auf die Küchenräume des Hauses angepassten, hochwertigen Einbauküche und Rollläden versehen. Nach erfolgter Installation wird K jedoch insolvent und kann die Kaufpreisforderung nicht zahlen. Der Handwerker entschließt sich, die eingebauten Teile wiederzuholen, um den Verlust in Grenzen zu halten. K weigert sich jedoch die bereits eingebauten Teile herauszugeben. Mit Recht?</w:t>
      </w:r>
    </w:p>
    <w:p w14:paraId="52E56223" w14:textId="77777777" w:rsidR="00D665CE" w:rsidRPr="004442A3" w:rsidRDefault="00D665CE" w:rsidP="00D665CE">
      <w:pPr>
        <w:tabs>
          <w:tab w:val="left" w:pos="1983"/>
          <w:tab w:val="center" w:pos="4818"/>
        </w:tabs>
        <w:jc w:val="both"/>
        <w:rPr>
          <w:sz w:val="22"/>
          <w:szCs w:val="22"/>
          <w:lang w:val="de-DE"/>
        </w:rPr>
      </w:pPr>
    </w:p>
    <w:p w14:paraId="10CEA1EB" w14:textId="413BC0E8" w:rsidR="00D665CE" w:rsidRPr="004442A3" w:rsidRDefault="30078530" w:rsidP="00D665CE">
      <w:pPr>
        <w:tabs>
          <w:tab w:val="left" w:pos="1983"/>
          <w:tab w:val="center" w:pos="4818"/>
        </w:tabs>
        <w:jc w:val="both"/>
        <w:rPr>
          <w:sz w:val="22"/>
          <w:szCs w:val="22"/>
          <w:lang w:val="de-DE"/>
        </w:rPr>
      </w:pPr>
      <w:r w:rsidRPr="1466860A">
        <w:rPr>
          <w:sz w:val="22"/>
          <w:szCs w:val="22"/>
          <w:lang w:val="de-DE"/>
        </w:rPr>
        <w:t>2. E hat N eines ihrer Grundstücke verpachtet und ihm an einem anderen für 10 Jahre einen Nießbrauch bestellt. N errichtet auf den beiden Grundstücken jeweils ein Wohnhaus. E meint, die Häuser gehören ihr. Hat er Recht? (dazu BGHZ 23, 57 = WM 1957, 322).</w:t>
      </w:r>
    </w:p>
    <w:p w14:paraId="07547A01" w14:textId="77777777" w:rsidR="00D665CE" w:rsidRPr="004442A3" w:rsidRDefault="00D665CE" w:rsidP="00D665CE">
      <w:pPr>
        <w:tabs>
          <w:tab w:val="left" w:pos="1983"/>
          <w:tab w:val="center" w:pos="4818"/>
        </w:tabs>
        <w:jc w:val="both"/>
        <w:rPr>
          <w:sz w:val="22"/>
          <w:szCs w:val="22"/>
          <w:lang w:val="de-DE"/>
        </w:rPr>
      </w:pPr>
    </w:p>
    <w:p w14:paraId="5C1017EC" w14:textId="421BAB76" w:rsidR="00AF2D8F" w:rsidRDefault="30078530" w:rsidP="00D665CE">
      <w:pPr>
        <w:tabs>
          <w:tab w:val="left" w:pos="1983"/>
          <w:tab w:val="center" w:pos="4818"/>
        </w:tabs>
        <w:jc w:val="both"/>
        <w:rPr>
          <w:sz w:val="22"/>
          <w:szCs w:val="22"/>
          <w:lang w:val="de-DE"/>
        </w:rPr>
      </w:pPr>
      <w:r w:rsidRPr="1466860A">
        <w:rPr>
          <w:sz w:val="22"/>
          <w:szCs w:val="22"/>
          <w:lang w:val="de-DE"/>
        </w:rPr>
        <w:t xml:space="preserve">3. D will ihrer Familie ein gemütliches Heim schaffen. Den größten Teil des Baumaterials beschafft sie nachts auf fremden Baustellen. Die fehlenden Fenster kann sie aber trotz intensiver Suche nicht finden. Deswegen kauft sie diese inklusive der erforderlichen Rahmen bei F unter Eigentumsvorbehalt. Die Fenster werden in das inzwischen fertig gestellte Haus eingebaut. </w:t>
      </w:r>
    </w:p>
    <w:p w14:paraId="224CED94" w14:textId="77777777" w:rsidR="00D665CE" w:rsidRPr="004442A3" w:rsidRDefault="00AF2D8F" w:rsidP="00D665CE">
      <w:pPr>
        <w:tabs>
          <w:tab w:val="left" w:pos="1983"/>
          <w:tab w:val="center" w:pos="4818"/>
        </w:tabs>
        <w:jc w:val="both"/>
        <w:rPr>
          <w:sz w:val="22"/>
          <w:szCs w:val="22"/>
          <w:lang w:val="de-DE"/>
        </w:rPr>
      </w:pPr>
      <w:r>
        <w:rPr>
          <w:sz w:val="22"/>
          <w:szCs w:val="22"/>
          <w:lang w:val="de-DE"/>
        </w:rPr>
        <w:t xml:space="preserve">Frage 1: </w:t>
      </w:r>
      <w:r w:rsidR="007E2566">
        <w:rPr>
          <w:sz w:val="22"/>
          <w:szCs w:val="22"/>
          <w:lang w:val="de-DE"/>
        </w:rPr>
        <w:t>Wer ist Eigentümer der Baumaterialien und Fenster?</w:t>
      </w:r>
    </w:p>
    <w:p w14:paraId="062E85E3" w14:textId="77777777" w:rsidR="00D665CE" w:rsidRPr="004442A3" w:rsidRDefault="00AF2D8F" w:rsidP="00D665CE">
      <w:pPr>
        <w:tabs>
          <w:tab w:val="left" w:pos="1983"/>
          <w:tab w:val="center" w:pos="4818"/>
        </w:tabs>
        <w:jc w:val="both"/>
        <w:rPr>
          <w:sz w:val="22"/>
          <w:szCs w:val="22"/>
          <w:lang w:val="de-DE"/>
        </w:rPr>
      </w:pPr>
      <w:r>
        <w:rPr>
          <w:sz w:val="22"/>
          <w:szCs w:val="22"/>
          <w:lang w:val="de-DE"/>
        </w:rPr>
        <w:t xml:space="preserve">Frage 2: </w:t>
      </w:r>
      <w:r w:rsidR="00D665CE" w:rsidRPr="004442A3">
        <w:rPr>
          <w:sz w:val="22"/>
          <w:szCs w:val="22"/>
          <w:lang w:val="de-DE"/>
        </w:rPr>
        <w:t>Ändert sich die Rechtslage, wenn der F die Fenster wieder ausbaut?</w:t>
      </w:r>
    </w:p>
    <w:p w14:paraId="5043CB0F" w14:textId="77777777" w:rsidR="00D665CE" w:rsidRPr="004442A3" w:rsidRDefault="00D665CE" w:rsidP="00D665CE">
      <w:pPr>
        <w:tabs>
          <w:tab w:val="left" w:pos="1983"/>
          <w:tab w:val="center" w:pos="4818"/>
        </w:tabs>
        <w:jc w:val="both"/>
        <w:rPr>
          <w:sz w:val="22"/>
          <w:szCs w:val="22"/>
          <w:lang w:val="de-DE"/>
        </w:rPr>
      </w:pPr>
    </w:p>
    <w:p w14:paraId="5F5DF952" w14:textId="77777777" w:rsidR="00D665CE" w:rsidRDefault="00D665CE" w:rsidP="00D665CE">
      <w:pPr>
        <w:tabs>
          <w:tab w:val="left" w:pos="1983"/>
          <w:tab w:val="center" w:pos="4818"/>
        </w:tabs>
        <w:jc w:val="both"/>
        <w:rPr>
          <w:sz w:val="22"/>
          <w:szCs w:val="22"/>
          <w:lang w:val="de-DE"/>
        </w:rPr>
      </w:pPr>
      <w:r>
        <w:rPr>
          <w:sz w:val="22"/>
          <w:szCs w:val="22"/>
          <w:lang w:val="de-DE"/>
        </w:rPr>
        <w:t>4</w:t>
      </w:r>
      <w:r w:rsidRPr="004442A3">
        <w:rPr>
          <w:sz w:val="22"/>
          <w:szCs w:val="22"/>
          <w:lang w:val="de-DE"/>
        </w:rPr>
        <w:t xml:space="preserve">. Der Kieshändler V kippt die von K gekauften 5 t Kies versehentlich auf der Baustelle des D ab, auf der schon 10 t Kies derselben Körnung lagern. </w:t>
      </w:r>
      <w:r>
        <w:rPr>
          <w:sz w:val="22"/>
          <w:szCs w:val="22"/>
          <w:lang w:val="de-DE"/>
        </w:rPr>
        <w:t>Wie ist die</w:t>
      </w:r>
      <w:r w:rsidR="00C87632">
        <w:rPr>
          <w:sz w:val="22"/>
          <w:szCs w:val="22"/>
          <w:lang w:val="de-DE"/>
        </w:rPr>
        <w:t xml:space="preserve"> sachenrechtliche</w:t>
      </w:r>
      <w:r>
        <w:rPr>
          <w:sz w:val="22"/>
          <w:szCs w:val="22"/>
          <w:lang w:val="de-DE"/>
        </w:rPr>
        <w:t xml:space="preserve"> Rechtslage zwischen V und D sowie K und D?</w:t>
      </w:r>
    </w:p>
    <w:p w14:paraId="07459315" w14:textId="77777777" w:rsidR="00D665CE" w:rsidRDefault="00D665CE" w:rsidP="00D665CE">
      <w:pPr>
        <w:tabs>
          <w:tab w:val="left" w:pos="1983"/>
          <w:tab w:val="center" w:pos="4818"/>
        </w:tabs>
        <w:jc w:val="both"/>
        <w:rPr>
          <w:sz w:val="22"/>
          <w:szCs w:val="22"/>
          <w:lang w:val="de-DE"/>
        </w:rPr>
      </w:pPr>
    </w:p>
    <w:p w14:paraId="165EDEAD" w14:textId="77777777" w:rsidR="00D665CE" w:rsidRPr="008B2C92" w:rsidRDefault="00D665CE" w:rsidP="00D665CE">
      <w:pPr>
        <w:tabs>
          <w:tab w:val="left" w:pos="1983"/>
          <w:tab w:val="center" w:pos="4818"/>
        </w:tabs>
        <w:jc w:val="both"/>
        <w:rPr>
          <w:sz w:val="22"/>
          <w:szCs w:val="22"/>
          <w:lang w:val="de-DE"/>
        </w:rPr>
      </w:pPr>
      <w:r>
        <w:rPr>
          <w:sz w:val="22"/>
          <w:szCs w:val="22"/>
          <w:lang w:val="de-DE"/>
        </w:rPr>
        <w:t>5.</w:t>
      </w:r>
      <w:r w:rsidR="001211FD">
        <w:rPr>
          <w:sz w:val="22"/>
          <w:szCs w:val="22"/>
          <w:lang w:val="de-DE"/>
        </w:rPr>
        <w:t xml:space="preserve"> A</w:t>
      </w:r>
      <w:r w:rsidRPr="008B2C92">
        <w:rPr>
          <w:sz w:val="22"/>
          <w:szCs w:val="22"/>
          <w:lang w:val="de-DE"/>
        </w:rPr>
        <w:t xml:space="preserve"> fährt mit seinem Cabrio zur Tankstelle</w:t>
      </w:r>
      <w:r>
        <w:rPr>
          <w:sz w:val="22"/>
          <w:szCs w:val="22"/>
          <w:lang w:val="de-DE"/>
        </w:rPr>
        <w:t xml:space="preserve"> von T</w:t>
      </w:r>
      <w:r w:rsidRPr="008B2C92">
        <w:rPr>
          <w:sz w:val="22"/>
          <w:szCs w:val="22"/>
          <w:lang w:val="de-DE"/>
        </w:rPr>
        <w:t>, da er schon f</w:t>
      </w:r>
      <w:r w:rsidR="001211FD">
        <w:rPr>
          <w:sz w:val="22"/>
          <w:szCs w:val="22"/>
          <w:lang w:val="de-DE"/>
        </w:rPr>
        <w:t>ast auf Reserve fährt. Nachdem A</w:t>
      </w:r>
      <w:r w:rsidRPr="008B2C92">
        <w:rPr>
          <w:sz w:val="22"/>
          <w:szCs w:val="22"/>
          <w:lang w:val="de-DE"/>
        </w:rPr>
        <w:t xml:space="preserve"> an der Selbstbedienungssäule </w:t>
      </w:r>
      <w:r>
        <w:rPr>
          <w:sz w:val="22"/>
          <w:szCs w:val="22"/>
          <w:lang w:val="de-DE"/>
        </w:rPr>
        <w:t>vollgetankt hat, nutzt er einen</w:t>
      </w:r>
      <w:r w:rsidRPr="008B2C92">
        <w:rPr>
          <w:sz w:val="22"/>
          <w:szCs w:val="22"/>
          <w:lang w:val="de-DE"/>
        </w:rPr>
        <w:t xml:space="preserve"> günstigen Moment und fährt davon, ohne zu bezahlen. Tankstelleninh</w:t>
      </w:r>
      <w:r w:rsidR="001211FD">
        <w:rPr>
          <w:sz w:val="22"/>
          <w:szCs w:val="22"/>
          <w:lang w:val="de-DE"/>
        </w:rPr>
        <w:t>aber T ist erbost. Hat T gegen A</w:t>
      </w:r>
      <w:r w:rsidRPr="008B2C92">
        <w:rPr>
          <w:sz w:val="22"/>
          <w:szCs w:val="22"/>
          <w:lang w:val="de-DE"/>
        </w:rPr>
        <w:t xml:space="preserve"> einen Anspruch aus § 823 BGB? § 823 Abs. 2 BGB ist nicht zu prüfen.</w:t>
      </w:r>
    </w:p>
    <w:p w14:paraId="6537F28F" w14:textId="77777777" w:rsidR="00D665CE" w:rsidRPr="004442A3" w:rsidRDefault="00D665CE" w:rsidP="00D665CE">
      <w:pPr>
        <w:tabs>
          <w:tab w:val="left" w:pos="1983"/>
          <w:tab w:val="center" w:pos="4818"/>
        </w:tabs>
        <w:jc w:val="both"/>
        <w:rPr>
          <w:sz w:val="22"/>
          <w:szCs w:val="22"/>
          <w:lang w:val="de-DE"/>
        </w:rPr>
      </w:pPr>
    </w:p>
    <w:p w14:paraId="18BA7AB5" w14:textId="64FAB85C" w:rsidR="00D665CE" w:rsidRPr="004442A3" w:rsidRDefault="30078530" w:rsidP="00D665CE">
      <w:pPr>
        <w:tabs>
          <w:tab w:val="left" w:pos="1983"/>
          <w:tab w:val="center" w:pos="4818"/>
        </w:tabs>
        <w:jc w:val="both"/>
        <w:rPr>
          <w:sz w:val="22"/>
          <w:szCs w:val="22"/>
          <w:lang w:val="de-DE"/>
        </w:rPr>
      </w:pPr>
      <w:r w:rsidRPr="1466860A">
        <w:rPr>
          <w:sz w:val="22"/>
          <w:szCs w:val="22"/>
          <w:lang w:val="de-DE"/>
        </w:rPr>
        <w:t>6. Die Kunstmalerin M erwirbt am Bahnhof Zoo in Berlin von einem Passanten zu einem Vorzugspreis ein stark verrostetes Fahrrad und eine Leinwand nebst Ölfarbe. M streicht das Fahrrad neu an. Ferner stellt sie aus dem gekauften Material ein abstraktes Gemälde her. E, dem die genannten Gegenstände vor kurzem gestohlen worden waren, verlangt das Fahrrad und das Bild von M heraus. Mit Recht?</w:t>
      </w:r>
    </w:p>
    <w:p w14:paraId="1C5F496A" w14:textId="77777777" w:rsidR="00D665CE" w:rsidRPr="004442A3" w:rsidRDefault="00D665CE" w:rsidP="00D665CE">
      <w:pPr>
        <w:tabs>
          <w:tab w:val="left" w:pos="1983"/>
          <w:tab w:val="center" w:pos="4818"/>
        </w:tabs>
        <w:jc w:val="both"/>
        <w:rPr>
          <w:sz w:val="22"/>
          <w:szCs w:val="22"/>
          <w:lang w:val="de-DE"/>
        </w:rPr>
      </w:pPr>
      <w:r w:rsidRPr="004442A3">
        <w:rPr>
          <w:sz w:val="22"/>
          <w:szCs w:val="22"/>
          <w:lang w:val="de-DE"/>
        </w:rPr>
        <w:t>(BGHZ 55, 176</w:t>
      </w:r>
      <w:r>
        <w:rPr>
          <w:sz w:val="22"/>
          <w:szCs w:val="22"/>
          <w:lang w:val="de-DE"/>
        </w:rPr>
        <w:t xml:space="preserve"> = NJW 1971, 612)</w:t>
      </w:r>
    </w:p>
    <w:p w14:paraId="6DFB9E20" w14:textId="77777777" w:rsidR="00D665CE" w:rsidRPr="004442A3" w:rsidRDefault="00D665CE" w:rsidP="00D665CE">
      <w:pPr>
        <w:tabs>
          <w:tab w:val="left" w:pos="1983"/>
          <w:tab w:val="center" w:pos="4818"/>
        </w:tabs>
        <w:jc w:val="both"/>
        <w:rPr>
          <w:sz w:val="22"/>
          <w:szCs w:val="22"/>
          <w:lang w:val="de-DE"/>
        </w:rPr>
      </w:pPr>
    </w:p>
    <w:p w14:paraId="5BA695DC" w14:textId="77777777" w:rsidR="00D665CE" w:rsidRDefault="00D665CE" w:rsidP="00D665CE">
      <w:pPr>
        <w:tabs>
          <w:tab w:val="left" w:pos="1983"/>
          <w:tab w:val="center" w:pos="4818"/>
        </w:tabs>
        <w:jc w:val="both"/>
        <w:rPr>
          <w:sz w:val="22"/>
          <w:szCs w:val="22"/>
          <w:lang w:val="de-DE"/>
        </w:rPr>
      </w:pPr>
      <w:r>
        <w:rPr>
          <w:sz w:val="22"/>
          <w:szCs w:val="22"/>
          <w:lang w:val="de-DE"/>
        </w:rPr>
        <w:t>7</w:t>
      </w:r>
      <w:r w:rsidRPr="004442A3">
        <w:rPr>
          <w:sz w:val="22"/>
          <w:szCs w:val="22"/>
          <w:lang w:val="de-DE"/>
        </w:rPr>
        <w:t>. X liefert Y seit Jahren Bleche und Profile für die Herstellung von Gehäusen für hochwertige elektronische Anlagen. X hat sich das Eigentum an dem gelieferten Material vorbehalten. Die Parteien hatten außerdem vereinbart, dass ein Eigentumserwerb des Herstellers (Y) gemäß § 950 BGB ausgeschlossen sein sollte, weil der Hersteller das Eigentum an der hergestellten Sache für den Lieferanten (X) erwerben sollte. Y bezahlt den Kaufpreis nur zum Teil und übereignet die hergestellten Apparaturen seiner Bank Z zur Sicherheit, die sie teilweise verwertet. Welche Ansprüche hat X gegen Z? (BGHZ 20, 159</w:t>
      </w:r>
      <w:r>
        <w:rPr>
          <w:sz w:val="22"/>
          <w:szCs w:val="22"/>
          <w:lang w:val="de-DE"/>
        </w:rPr>
        <w:t xml:space="preserve"> = WM 1957, 527</w:t>
      </w:r>
      <w:r w:rsidRPr="004442A3">
        <w:rPr>
          <w:sz w:val="22"/>
          <w:szCs w:val="22"/>
          <w:lang w:val="de-DE"/>
        </w:rPr>
        <w:t>).</w:t>
      </w:r>
    </w:p>
    <w:p w14:paraId="70DF9E56" w14:textId="77777777" w:rsidR="00D665CE" w:rsidRDefault="00D665CE" w:rsidP="00D665CE">
      <w:pPr>
        <w:tabs>
          <w:tab w:val="left" w:pos="1983"/>
          <w:tab w:val="center" w:pos="4818"/>
        </w:tabs>
        <w:jc w:val="both"/>
        <w:rPr>
          <w:sz w:val="22"/>
          <w:szCs w:val="22"/>
          <w:lang w:val="de-DE"/>
        </w:rPr>
      </w:pPr>
    </w:p>
    <w:p w14:paraId="3F002100" w14:textId="77777777" w:rsidR="00D665CE" w:rsidRPr="004442A3" w:rsidRDefault="00D665CE" w:rsidP="00D665CE">
      <w:pPr>
        <w:tabs>
          <w:tab w:val="left" w:pos="1983"/>
          <w:tab w:val="left" w:pos="2730"/>
          <w:tab w:val="center" w:pos="4818"/>
        </w:tabs>
        <w:jc w:val="both"/>
        <w:rPr>
          <w:sz w:val="22"/>
          <w:szCs w:val="22"/>
          <w:lang w:val="de-DE"/>
        </w:rPr>
      </w:pPr>
      <w:r>
        <w:rPr>
          <w:sz w:val="22"/>
          <w:szCs w:val="22"/>
          <w:lang w:val="de-DE"/>
        </w:rPr>
        <w:t>8</w:t>
      </w:r>
      <w:r w:rsidRPr="004442A3">
        <w:rPr>
          <w:sz w:val="22"/>
          <w:szCs w:val="22"/>
          <w:lang w:val="de-DE"/>
        </w:rPr>
        <w:t>. Mehrere Stofflieferanten behalten sich das Eigentum an dem an Y gelieferten Material vor. Zugleich wird jeweils mit Y vereinbart, dass dieser die aus all diesen Stoffen gefertigte neue Sache für seine Stofflieferanten anfertigt. Nach der Verarbeitung des Materials bezahlt Käufer K den Kaufpreis für die hergestellte Sache. Wem gehört die durch die Verarbeitung geschaffene Sache? (</w:t>
      </w:r>
      <w:r>
        <w:rPr>
          <w:sz w:val="22"/>
          <w:szCs w:val="22"/>
          <w:lang w:val="de-DE"/>
        </w:rPr>
        <w:t>D</w:t>
      </w:r>
      <w:r w:rsidRPr="004442A3">
        <w:rPr>
          <w:sz w:val="22"/>
          <w:szCs w:val="22"/>
          <w:lang w:val="de-DE"/>
        </w:rPr>
        <w:t>azu Nierwetberg, NJW 1983, 2235; Baur/Stürner, § 53</w:t>
      </w:r>
      <w:r>
        <w:rPr>
          <w:sz w:val="22"/>
          <w:szCs w:val="22"/>
          <w:lang w:val="de-DE"/>
        </w:rPr>
        <w:t xml:space="preserve"> B</w:t>
      </w:r>
      <w:r w:rsidRPr="004442A3">
        <w:rPr>
          <w:sz w:val="22"/>
          <w:szCs w:val="22"/>
          <w:lang w:val="de-DE"/>
        </w:rPr>
        <w:t xml:space="preserve"> III</w:t>
      </w:r>
      <w:r>
        <w:rPr>
          <w:sz w:val="22"/>
          <w:szCs w:val="22"/>
          <w:lang w:val="de-DE"/>
        </w:rPr>
        <w:t xml:space="preserve"> 3b))</w:t>
      </w:r>
      <w:r w:rsidRPr="004442A3">
        <w:rPr>
          <w:sz w:val="22"/>
          <w:szCs w:val="22"/>
          <w:lang w:val="de-DE"/>
        </w:rPr>
        <w:t>.</w:t>
      </w:r>
    </w:p>
    <w:p w14:paraId="44E871BC" w14:textId="77777777" w:rsidR="00D665CE" w:rsidRPr="004442A3" w:rsidRDefault="00D665CE" w:rsidP="00D665CE">
      <w:pPr>
        <w:tabs>
          <w:tab w:val="left" w:pos="1983"/>
          <w:tab w:val="center" w:pos="4818"/>
        </w:tabs>
        <w:jc w:val="both"/>
        <w:rPr>
          <w:sz w:val="22"/>
          <w:szCs w:val="22"/>
          <w:lang w:val="de-DE"/>
        </w:rPr>
      </w:pPr>
    </w:p>
    <w:p w14:paraId="6232E008" w14:textId="017F829C" w:rsidR="00D665CE" w:rsidRPr="004442A3" w:rsidRDefault="30078530" w:rsidP="00D665CE">
      <w:pPr>
        <w:tabs>
          <w:tab w:val="left" w:pos="1983"/>
          <w:tab w:val="center" w:pos="4818"/>
        </w:tabs>
        <w:jc w:val="both"/>
        <w:rPr>
          <w:sz w:val="22"/>
          <w:szCs w:val="22"/>
          <w:lang w:val="de-DE"/>
        </w:rPr>
      </w:pPr>
      <w:r w:rsidRPr="1466860A">
        <w:rPr>
          <w:sz w:val="22"/>
          <w:szCs w:val="22"/>
          <w:lang w:val="de-DE"/>
        </w:rPr>
        <w:t>9. Die Fabrikantin E liefert unter Eigentumsvorbehalt Fliesen an den Fliesenleger U, der sie im Haus des B einbaut. U fällt in Konkurs. E verlangt von B Bezahlung der Fliesen. Mit Recht? (BGHZ 40, 272, 278 = WM 1964, 85).</w:t>
      </w:r>
    </w:p>
    <w:p w14:paraId="144A5D23" w14:textId="77777777" w:rsidR="00D665CE" w:rsidRPr="004442A3" w:rsidRDefault="00D665CE" w:rsidP="00D665CE">
      <w:pPr>
        <w:tabs>
          <w:tab w:val="left" w:pos="1983"/>
          <w:tab w:val="center" w:pos="4818"/>
        </w:tabs>
        <w:jc w:val="both"/>
        <w:rPr>
          <w:sz w:val="22"/>
          <w:szCs w:val="22"/>
          <w:lang w:val="de-DE"/>
        </w:rPr>
      </w:pPr>
    </w:p>
    <w:p w14:paraId="1E584BD1" w14:textId="77777777" w:rsidR="00D665CE" w:rsidRPr="004442A3" w:rsidRDefault="00D665CE" w:rsidP="00D665CE">
      <w:pPr>
        <w:tabs>
          <w:tab w:val="left" w:pos="1983"/>
          <w:tab w:val="center" w:pos="4818"/>
        </w:tabs>
        <w:jc w:val="both"/>
        <w:rPr>
          <w:sz w:val="22"/>
          <w:szCs w:val="22"/>
          <w:lang w:val="de-DE"/>
        </w:rPr>
      </w:pPr>
      <w:r>
        <w:rPr>
          <w:sz w:val="22"/>
          <w:szCs w:val="22"/>
          <w:lang w:val="de-DE"/>
        </w:rPr>
        <w:t>10</w:t>
      </w:r>
      <w:r w:rsidRPr="004442A3">
        <w:rPr>
          <w:sz w:val="22"/>
          <w:szCs w:val="22"/>
          <w:lang w:val="de-DE"/>
        </w:rPr>
        <w:t>. Wie wäre es, wenn der Kaufvertrag zwischen E und U nichtig ist?</w:t>
      </w:r>
    </w:p>
    <w:p w14:paraId="738610EB" w14:textId="77777777" w:rsidR="00D665CE" w:rsidRPr="004442A3" w:rsidRDefault="00D665CE" w:rsidP="00D665CE">
      <w:pPr>
        <w:tabs>
          <w:tab w:val="left" w:pos="1983"/>
          <w:tab w:val="center" w:pos="4818"/>
        </w:tabs>
        <w:jc w:val="both"/>
        <w:rPr>
          <w:sz w:val="22"/>
          <w:szCs w:val="22"/>
          <w:lang w:val="de-DE"/>
        </w:rPr>
      </w:pPr>
    </w:p>
    <w:p w14:paraId="1C93DB06" w14:textId="77777777" w:rsidR="00D665CE" w:rsidRPr="004442A3" w:rsidRDefault="00D665CE" w:rsidP="00D665CE">
      <w:pPr>
        <w:tabs>
          <w:tab w:val="left" w:pos="1983"/>
          <w:tab w:val="center" w:pos="4818"/>
        </w:tabs>
        <w:jc w:val="both"/>
        <w:rPr>
          <w:sz w:val="22"/>
          <w:szCs w:val="22"/>
          <w:lang w:val="de-DE"/>
        </w:rPr>
      </w:pPr>
      <w:r>
        <w:rPr>
          <w:sz w:val="22"/>
          <w:szCs w:val="22"/>
          <w:lang w:val="de-DE"/>
        </w:rPr>
        <w:t>11</w:t>
      </w:r>
      <w:r w:rsidRPr="004442A3">
        <w:rPr>
          <w:sz w:val="22"/>
          <w:szCs w:val="22"/>
          <w:lang w:val="de-DE"/>
        </w:rPr>
        <w:t>. Wie wäre es, wenn der Vertrag zwischen U und B nichtig ist?</w:t>
      </w:r>
    </w:p>
    <w:p w14:paraId="637805D2" w14:textId="77777777" w:rsidR="00D665CE" w:rsidRPr="004442A3" w:rsidRDefault="00D665CE" w:rsidP="00D665CE">
      <w:pPr>
        <w:tabs>
          <w:tab w:val="left" w:pos="1983"/>
          <w:tab w:val="center" w:pos="4818"/>
        </w:tabs>
        <w:jc w:val="both"/>
        <w:rPr>
          <w:sz w:val="22"/>
          <w:szCs w:val="22"/>
          <w:lang w:val="de-DE"/>
        </w:rPr>
      </w:pPr>
    </w:p>
    <w:p w14:paraId="12C1E9FF" w14:textId="77777777" w:rsidR="00D665CE" w:rsidRPr="004442A3" w:rsidRDefault="00D665CE" w:rsidP="00D665CE">
      <w:pPr>
        <w:tabs>
          <w:tab w:val="left" w:pos="1983"/>
          <w:tab w:val="center" w:pos="4818"/>
        </w:tabs>
        <w:jc w:val="both"/>
        <w:rPr>
          <w:sz w:val="22"/>
          <w:szCs w:val="22"/>
          <w:lang w:val="de-DE"/>
        </w:rPr>
      </w:pPr>
      <w:r>
        <w:rPr>
          <w:sz w:val="22"/>
          <w:szCs w:val="22"/>
          <w:lang w:val="de-DE"/>
        </w:rPr>
        <w:t>12</w:t>
      </w:r>
      <w:r w:rsidRPr="004442A3">
        <w:rPr>
          <w:sz w:val="22"/>
          <w:szCs w:val="22"/>
          <w:lang w:val="de-DE"/>
        </w:rPr>
        <w:t>. Wie wäre es, wenn sowohl der Vertrag zwischen E und U als auch der zwischen U und B nichtig ist?</w:t>
      </w:r>
    </w:p>
    <w:p w14:paraId="463F29E8" w14:textId="77777777" w:rsidR="00D665CE" w:rsidRPr="004442A3" w:rsidRDefault="00D665CE" w:rsidP="00D665CE">
      <w:pPr>
        <w:tabs>
          <w:tab w:val="left" w:pos="1983"/>
          <w:tab w:val="center" w:pos="4818"/>
        </w:tabs>
        <w:jc w:val="both"/>
        <w:rPr>
          <w:sz w:val="22"/>
          <w:szCs w:val="22"/>
          <w:lang w:val="de-DE"/>
        </w:rPr>
      </w:pPr>
    </w:p>
    <w:p w14:paraId="616EF307" w14:textId="77777777" w:rsidR="00D665CE" w:rsidRDefault="00D665CE" w:rsidP="00D665CE">
      <w:pPr>
        <w:tabs>
          <w:tab w:val="left" w:pos="1983"/>
          <w:tab w:val="center" w:pos="4818"/>
        </w:tabs>
        <w:jc w:val="both"/>
        <w:rPr>
          <w:sz w:val="22"/>
          <w:szCs w:val="22"/>
          <w:lang w:val="de-DE"/>
        </w:rPr>
      </w:pPr>
      <w:r>
        <w:rPr>
          <w:sz w:val="22"/>
          <w:szCs w:val="22"/>
          <w:lang w:val="de-DE"/>
        </w:rPr>
        <w:t>13</w:t>
      </w:r>
      <w:r w:rsidRPr="004442A3">
        <w:rPr>
          <w:sz w:val="22"/>
          <w:szCs w:val="22"/>
          <w:lang w:val="de-DE"/>
        </w:rPr>
        <w:t xml:space="preserve">. F ist von einem Unbekannten Leder gestohlen worden, das G in gutem Glauben gekauft und an V weiterveräußert hat. V stellt aus dem Leder Schuhe her. </w:t>
      </w:r>
      <w:r>
        <w:rPr>
          <w:sz w:val="22"/>
          <w:szCs w:val="22"/>
          <w:lang w:val="de-DE"/>
        </w:rPr>
        <w:t xml:space="preserve">Hat F einen Herausgabeanspruch aus § 985 gegen V? Was kann F von G verlangen? </w:t>
      </w:r>
      <w:r w:rsidRPr="004442A3">
        <w:rPr>
          <w:sz w:val="22"/>
          <w:szCs w:val="22"/>
          <w:lang w:val="de-DE"/>
        </w:rPr>
        <w:t>(</w:t>
      </w:r>
      <w:r>
        <w:rPr>
          <w:sz w:val="22"/>
          <w:szCs w:val="22"/>
          <w:lang w:val="de-DE"/>
        </w:rPr>
        <w:t>D</w:t>
      </w:r>
      <w:r w:rsidRPr="004442A3">
        <w:rPr>
          <w:sz w:val="22"/>
          <w:szCs w:val="22"/>
          <w:lang w:val="de-DE"/>
        </w:rPr>
        <w:t>azu BGHZ 56, 131</w:t>
      </w:r>
      <w:r>
        <w:rPr>
          <w:sz w:val="22"/>
          <w:szCs w:val="22"/>
          <w:lang w:val="de-DE"/>
        </w:rPr>
        <w:t xml:space="preserve"> = NJW 1971, 1452</w:t>
      </w:r>
      <w:r w:rsidRPr="004442A3">
        <w:rPr>
          <w:sz w:val="22"/>
          <w:szCs w:val="22"/>
          <w:lang w:val="de-DE"/>
        </w:rPr>
        <w:t xml:space="preserve">, siehe: </w:t>
      </w:r>
      <w:hyperlink r:id="rId18" w:history="1">
        <w:r w:rsidRPr="00580A90">
          <w:rPr>
            <w:rStyle w:val="Hyperlink"/>
            <w:color w:val="auto"/>
            <w:sz w:val="22"/>
            <w:szCs w:val="22"/>
            <w:u w:val="none"/>
            <w:lang w:val="de-DE"/>
          </w:rPr>
          <w:t>http://lorenz.userweb.mwn.de/urteile/bghz56_131.htm</w:t>
        </w:r>
      </w:hyperlink>
      <w:r w:rsidRPr="00580A90">
        <w:rPr>
          <w:sz w:val="22"/>
          <w:szCs w:val="22"/>
          <w:lang w:val="de-DE"/>
        </w:rPr>
        <w:t>).</w:t>
      </w:r>
    </w:p>
    <w:p w14:paraId="3B7B4B86" w14:textId="77777777" w:rsidR="00D665CE" w:rsidRDefault="00D665CE" w:rsidP="00D665CE">
      <w:pPr>
        <w:tabs>
          <w:tab w:val="left" w:pos="1983"/>
          <w:tab w:val="center" w:pos="4818"/>
        </w:tabs>
        <w:jc w:val="both"/>
        <w:rPr>
          <w:sz w:val="22"/>
          <w:szCs w:val="22"/>
          <w:lang w:val="de-DE"/>
        </w:rPr>
      </w:pPr>
    </w:p>
    <w:p w14:paraId="30F5057C" w14:textId="77777777" w:rsidR="00D665CE" w:rsidRPr="005924E6" w:rsidRDefault="00D665CE" w:rsidP="00D665CE">
      <w:pPr>
        <w:tabs>
          <w:tab w:val="left" w:pos="1983"/>
          <w:tab w:val="center" w:pos="4818"/>
        </w:tabs>
        <w:jc w:val="both"/>
        <w:rPr>
          <w:sz w:val="22"/>
          <w:szCs w:val="22"/>
          <w:lang w:val="de-DE"/>
        </w:rPr>
      </w:pPr>
      <w:r>
        <w:rPr>
          <w:sz w:val="22"/>
          <w:szCs w:val="22"/>
          <w:lang w:val="de-DE"/>
        </w:rPr>
        <w:t xml:space="preserve">14. </w:t>
      </w:r>
      <w:r w:rsidRPr="005924E6">
        <w:rPr>
          <w:sz w:val="22"/>
          <w:szCs w:val="22"/>
          <w:lang w:val="de-DE"/>
        </w:rPr>
        <w:t xml:space="preserve">Die 13jährige B stellt am Abend vor der Sperrmüllabfuhr mit Erlaubnis ihrer Eltern ihren alten Puppenwagen an die Straße, um diesen von der Müllabfuhr mitnehmen zu lassen. Die 11jährige A kommt später vorbei und nimmt den Wagen für sich mit. </w:t>
      </w:r>
    </w:p>
    <w:p w14:paraId="6085EDA3" w14:textId="77777777" w:rsidR="00D665CE" w:rsidRDefault="00D665CE" w:rsidP="00D665CE">
      <w:pPr>
        <w:tabs>
          <w:tab w:val="left" w:pos="1983"/>
          <w:tab w:val="center" w:pos="4818"/>
        </w:tabs>
        <w:jc w:val="both"/>
        <w:rPr>
          <w:sz w:val="22"/>
          <w:szCs w:val="22"/>
          <w:lang w:val="de-DE"/>
        </w:rPr>
      </w:pPr>
      <w:r w:rsidRPr="005924E6">
        <w:rPr>
          <w:sz w:val="22"/>
          <w:szCs w:val="22"/>
          <w:lang w:val="de-DE"/>
        </w:rPr>
        <w:t>Ist A Eigentümerin des Puppenwagens geworden?</w:t>
      </w:r>
    </w:p>
    <w:p w14:paraId="3A0FF5F2" w14:textId="77777777" w:rsidR="00D665CE" w:rsidRDefault="00D665CE" w:rsidP="00D665CE">
      <w:pPr>
        <w:tabs>
          <w:tab w:val="left" w:pos="1983"/>
          <w:tab w:val="center" w:pos="4818"/>
        </w:tabs>
        <w:jc w:val="both"/>
        <w:rPr>
          <w:sz w:val="22"/>
          <w:szCs w:val="22"/>
          <w:lang w:val="de-DE"/>
        </w:rPr>
      </w:pPr>
    </w:p>
    <w:p w14:paraId="7E393632" w14:textId="77777777" w:rsidR="00D665CE" w:rsidRPr="00CC46FC" w:rsidRDefault="00D665CE" w:rsidP="00D665CE">
      <w:pPr>
        <w:tabs>
          <w:tab w:val="left" w:pos="1983"/>
          <w:tab w:val="center" w:pos="4818"/>
        </w:tabs>
        <w:jc w:val="both"/>
        <w:rPr>
          <w:sz w:val="22"/>
          <w:szCs w:val="22"/>
          <w:lang w:val="de-DE"/>
        </w:rPr>
      </w:pPr>
      <w:r>
        <w:rPr>
          <w:sz w:val="22"/>
          <w:szCs w:val="22"/>
          <w:lang w:val="de-DE"/>
        </w:rPr>
        <w:t>15</w:t>
      </w:r>
      <w:r w:rsidRPr="00CC46FC">
        <w:rPr>
          <w:sz w:val="22"/>
          <w:szCs w:val="22"/>
          <w:lang w:val="de-DE"/>
        </w:rPr>
        <w:t>. S hält sich nach dem Tod seiner Mutter für ihren Alleinerben und nimmt daher ihre Siamkatze in Besitz. Erst nachdem diese einen Wurf wertvoller Junge bekommen hat, findet sich ein Testament der Mutter des S, in dem der P zum Alleinerben bestimmt wird. Dieser verlangt nun von S die Katze samt Kätzchen heraus. Mit Recht?</w:t>
      </w:r>
    </w:p>
    <w:p w14:paraId="5630AD66" w14:textId="77777777" w:rsidR="00D665CE" w:rsidRDefault="00D665CE" w:rsidP="00D665CE">
      <w:pPr>
        <w:tabs>
          <w:tab w:val="left" w:pos="1983"/>
          <w:tab w:val="center" w:pos="4818"/>
        </w:tabs>
        <w:jc w:val="both"/>
        <w:rPr>
          <w:sz w:val="22"/>
          <w:szCs w:val="22"/>
          <w:lang w:val="de-DE"/>
        </w:rPr>
      </w:pPr>
    </w:p>
    <w:p w14:paraId="26F1E3AC" w14:textId="77777777" w:rsidR="00D665CE" w:rsidRDefault="00D665CE" w:rsidP="00D665CE">
      <w:pPr>
        <w:tabs>
          <w:tab w:val="left" w:pos="1983"/>
          <w:tab w:val="center" w:pos="4818"/>
        </w:tabs>
        <w:jc w:val="both"/>
        <w:rPr>
          <w:sz w:val="22"/>
          <w:szCs w:val="22"/>
          <w:lang w:val="de-DE"/>
        </w:rPr>
      </w:pPr>
      <w:r>
        <w:rPr>
          <w:sz w:val="22"/>
          <w:szCs w:val="22"/>
          <w:lang w:val="de-DE"/>
        </w:rPr>
        <w:t xml:space="preserve">16. </w:t>
      </w:r>
      <w:r w:rsidRPr="005924E6">
        <w:rPr>
          <w:sz w:val="22"/>
          <w:szCs w:val="22"/>
          <w:lang w:val="de-DE"/>
        </w:rPr>
        <w:t>B findet im Supermarkt einen 500 € Schein im Regal und gibt diesen beim Filialleiter F ab. Nach 6 Monaten hat sich noch kein Verlierer</w:t>
      </w:r>
      <w:r>
        <w:rPr>
          <w:sz w:val="22"/>
          <w:szCs w:val="22"/>
          <w:lang w:val="de-DE"/>
        </w:rPr>
        <w:t>, der Rechte an dem Schein beansprucht,</w:t>
      </w:r>
      <w:r w:rsidRPr="005924E6">
        <w:rPr>
          <w:sz w:val="22"/>
          <w:szCs w:val="22"/>
          <w:lang w:val="de-DE"/>
        </w:rPr>
        <w:t xml:space="preserve"> ge</w:t>
      </w:r>
      <w:r>
        <w:rPr>
          <w:sz w:val="22"/>
          <w:szCs w:val="22"/>
          <w:lang w:val="de-DE"/>
        </w:rPr>
        <w:t xml:space="preserve">meldet </w:t>
      </w:r>
      <w:r w:rsidRPr="005924E6">
        <w:rPr>
          <w:sz w:val="22"/>
          <w:szCs w:val="22"/>
          <w:lang w:val="de-DE"/>
        </w:rPr>
        <w:t>und B verlangt den Schein nun heraus. Mit Recht? (BGHZ 101, 186</w:t>
      </w:r>
      <w:r>
        <w:rPr>
          <w:sz w:val="22"/>
          <w:szCs w:val="22"/>
          <w:lang w:val="de-DE"/>
        </w:rPr>
        <w:t xml:space="preserve"> </w:t>
      </w:r>
      <w:r w:rsidRPr="005924E6">
        <w:rPr>
          <w:sz w:val="22"/>
          <w:szCs w:val="22"/>
          <w:lang w:val="de-DE"/>
        </w:rPr>
        <w:t>= NJW 1987, 2812)</w:t>
      </w:r>
      <w:r>
        <w:rPr>
          <w:sz w:val="22"/>
          <w:szCs w:val="22"/>
          <w:lang w:val="de-DE"/>
        </w:rPr>
        <w:t>.</w:t>
      </w:r>
    </w:p>
    <w:p w14:paraId="61829076" w14:textId="77777777" w:rsidR="00D665CE" w:rsidRDefault="00D665CE" w:rsidP="00D665CE">
      <w:pPr>
        <w:tabs>
          <w:tab w:val="left" w:pos="1983"/>
          <w:tab w:val="center" w:pos="4818"/>
        </w:tabs>
        <w:jc w:val="both"/>
        <w:rPr>
          <w:sz w:val="22"/>
          <w:szCs w:val="22"/>
          <w:lang w:val="de-DE"/>
        </w:rPr>
      </w:pPr>
    </w:p>
    <w:p w14:paraId="0533A663" w14:textId="77777777" w:rsidR="00D665CE" w:rsidRPr="005924E6" w:rsidRDefault="00D665CE" w:rsidP="00D665CE">
      <w:pPr>
        <w:tabs>
          <w:tab w:val="left" w:pos="1983"/>
          <w:tab w:val="center" w:pos="4818"/>
        </w:tabs>
        <w:jc w:val="both"/>
        <w:rPr>
          <w:sz w:val="22"/>
          <w:szCs w:val="22"/>
          <w:lang w:val="de-DE"/>
        </w:rPr>
      </w:pPr>
      <w:r>
        <w:rPr>
          <w:sz w:val="22"/>
          <w:szCs w:val="22"/>
          <w:lang w:val="de-DE"/>
        </w:rPr>
        <w:t xml:space="preserve">17. </w:t>
      </w:r>
      <w:r w:rsidRPr="005924E6">
        <w:rPr>
          <w:sz w:val="22"/>
          <w:szCs w:val="22"/>
          <w:lang w:val="de-DE"/>
        </w:rPr>
        <w:t>A findet eine wertlos aussehende Halskette, die ihr allerdings gut gefällt. Sie geht davon aus, dass jemand die Kette weggeschmissen hat und behält sie daher. Tatsächlich hat B die Kette, die eigentlich sehr wertvoll ist, verloren. 15 Jahre später sieht B die A mit der Kette und verlangt diese sofort heraus. Mit Recht?</w:t>
      </w:r>
    </w:p>
    <w:p w14:paraId="2BA226A1" w14:textId="77777777" w:rsidR="00D665CE" w:rsidRPr="005924E6" w:rsidRDefault="00D665CE" w:rsidP="00D665CE">
      <w:pPr>
        <w:tabs>
          <w:tab w:val="left" w:pos="1983"/>
          <w:tab w:val="center" w:pos="4818"/>
        </w:tabs>
        <w:jc w:val="both"/>
        <w:rPr>
          <w:sz w:val="22"/>
          <w:szCs w:val="22"/>
          <w:lang w:val="de-DE"/>
        </w:rPr>
      </w:pPr>
    </w:p>
    <w:p w14:paraId="740854EE" w14:textId="13C23E57" w:rsidR="00D665CE" w:rsidRDefault="30078530" w:rsidP="1466860A">
      <w:pPr>
        <w:tabs>
          <w:tab w:val="left" w:pos="1983"/>
          <w:tab w:val="center" w:pos="4818"/>
        </w:tabs>
        <w:jc w:val="both"/>
        <w:rPr>
          <w:rFonts w:ascii="Arial" w:hAnsi="Arial" w:cs="Arial"/>
          <w:sz w:val="24"/>
          <w:lang w:val="de-DE"/>
        </w:rPr>
      </w:pPr>
      <w:r w:rsidRPr="1466860A">
        <w:rPr>
          <w:sz w:val="22"/>
          <w:szCs w:val="22"/>
          <w:lang w:val="de-DE"/>
        </w:rPr>
        <w:t>18. Das Land NRW beauftragte 1951 die Abbruchfirma A mit dem Abbruch eines Hauses auf einem ihm gehörenden Grundstück in der Münsteraner Altstadt. Als der Arbeitnehmer B der Firma A mit einem Schaufellader die Sohle und das Fundament des Hauses auflockerte und zum Abtransport abschob, legte er einen Teil der dort verborgenen 23 200 Gold-und Silbermünzen aus dem 14. und 15 Jahrhundert frei. B unterbrach daraufhin seine Arbeit und informierte seine Arbeitgeberin A, die daraufhin eine Unterbrechung der Bauarbeiten anordnete. Die Münzen wurden kurz darauf von Mitarbeitern des von der Entdeckung benachrichtigten Amts für Vor-und Frühgeschichte geborgen und befinden sich seither im Besitz des Landes NRW.</w:t>
      </w:r>
    </w:p>
    <w:p w14:paraId="783B5C25" w14:textId="77777777" w:rsidR="00D665CE" w:rsidRPr="00E00F51" w:rsidRDefault="00D665CE" w:rsidP="00D665CE">
      <w:pPr>
        <w:tabs>
          <w:tab w:val="left" w:pos="1983"/>
          <w:tab w:val="center" w:pos="4818"/>
        </w:tabs>
        <w:jc w:val="both"/>
        <w:rPr>
          <w:sz w:val="22"/>
          <w:szCs w:val="22"/>
          <w:lang w:val="de-DE"/>
        </w:rPr>
      </w:pPr>
      <w:r w:rsidRPr="00246EEE">
        <w:rPr>
          <w:sz w:val="22"/>
          <w:szCs w:val="22"/>
          <w:lang w:val="de-DE"/>
        </w:rPr>
        <w:t>(</w:t>
      </w:r>
      <w:r w:rsidRPr="00E00F51">
        <w:rPr>
          <w:sz w:val="22"/>
          <w:szCs w:val="22"/>
          <w:lang w:val="de-DE"/>
        </w:rPr>
        <w:t>BGH, NJW 1988, 1204;</w:t>
      </w:r>
      <w:r>
        <w:rPr>
          <w:sz w:val="22"/>
          <w:szCs w:val="22"/>
          <w:lang w:val="de-DE"/>
        </w:rPr>
        <w:t xml:space="preserve"> Baur/Stürner, Sachenrecht, 18. Auflage 2009, § 53, Rn. 84)</w:t>
      </w:r>
    </w:p>
    <w:p w14:paraId="17AD93B2" w14:textId="77777777" w:rsidR="00D665CE" w:rsidRPr="00E00F51" w:rsidRDefault="00D665CE" w:rsidP="00D665CE">
      <w:pPr>
        <w:tabs>
          <w:tab w:val="left" w:pos="1983"/>
          <w:tab w:val="center" w:pos="4818"/>
        </w:tabs>
        <w:jc w:val="both"/>
        <w:rPr>
          <w:sz w:val="22"/>
          <w:szCs w:val="22"/>
          <w:lang w:val="de-DE"/>
        </w:rPr>
      </w:pPr>
    </w:p>
    <w:p w14:paraId="75AD72B8" w14:textId="77777777" w:rsidR="00D665CE" w:rsidRDefault="00D665CE" w:rsidP="00D665CE">
      <w:pPr>
        <w:tabs>
          <w:tab w:val="left" w:pos="1983"/>
          <w:tab w:val="center" w:pos="4818"/>
        </w:tabs>
        <w:jc w:val="both"/>
        <w:rPr>
          <w:sz w:val="22"/>
          <w:szCs w:val="22"/>
          <w:lang w:val="de-DE"/>
        </w:rPr>
      </w:pPr>
      <w:r w:rsidRPr="00E00F51">
        <w:rPr>
          <w:sz w:val="22"/>
          <w:szCs w:val="22"/>
          <w:lang w:val="de-DE"/>
        </w:rPr>
        <w:t>Wer ist Eigentümer der Münzen?</w:t>
      </w:r>
    </w:p>
    <w:p w14:paraId="0DE4B5B7" w14:textId="77777777" w:rsidR="00D665CE" w:rsidRDefault="00D665CE" w:rsidP="00D665CE">
      <w:pPr>
        <w:tabs>
          <w:tab w:val="left" w:pos="1983"/>
          <w:tab w:val="center" w:pos="4818"/>
        </w:tabs>
        <w:jc w:val="both"/>
        <w:rPr>
          <w:sz w:val="22"/>
          <w:szCs w:val="22"/>
          <w:lang w:val="de-DE"/>
        </w:rPr>
      </w:pPr>
    </w:p>
    <w:p w14:paraId="66204FF1" w14:textId="77777777" w:rsidR="00D665CE" w:rsidRDefault="00D665CE" w:rsidP="00D665CE">
      <w:pPr>
        <w:tabs>
          <w:tab w:val="left" w:pos="1983"/>
          <w:tab w:val="center" w:pos="4818"/>
        </w:tabs>
        <w:jc w:val="both"/>
        <w:rPr>
          <w:sz w:val="22"/>
          <w:szCs w:val="22"/>
          <w:lang w:val="de-DE"/>
        </w:rPr>
      </w:pPr>
    </w:p>
    <w:p w14:paraId="317426AE" w14:textId="77777777" w:rsidR="00D665CE" w:rsidRDefault="00D665CE" w:rsidP="00D665CE">
      <w:pPr>
        <w:pBdr>
          <w:top w:val="single" w:sz="4" w:space="1" w:color="auto"/>
          <w:left w:val="single" w:sz="4" w:space="4" w:color="auto"/>
          <w:bottom w:val="single" w:sz="4" w:space="1" w:color="auto"/>
          <w:right w:val="single" w:sz="4" w:space="4" w:color="auto"/>
        </w:pBdr>
        <w:tabs>
          <w:tab w:val="left" w:pos="1983"/>
          <w:tab w:val="center" w:pos="4818"/>
        </w:tabs>
        <w:jc w:val="both"/>
        <w:rPr>
          <w:sz w:val="22"/>
          <w:szCs w:val="22"/>
          <w:lang w:val="de-DE"/>
        </w:rPr>
      </w:pPr>
      <w:r>
        <w:rPr>
          <w:sz w:val="22"/>
          <w:szCs w:val="22"/>
          <w:lang w:val="de-DE"/>
        </w:rPr>
        <w:t>§ 17 DSc</w:t>
      </w:r>
      <w:r w:rsidRPr="00E00F51">
        <w:rPr>
          <w:sz w:val="22"/>
          <w:szCs w:val="22"/>
          <w:lang w:val="de-DE"/>
        </w:rPr>
        <w:t xml:space="preserve">hG NRW </w:t>
      </w:r>
      <w:r>
        <w:rPr>
          <w:sz w:val="22"/>
          <w:szCs w:val="22"/>
          <w:lang w:val="de-DE"/>
        </w:rPr>
        <w:t>Schatzregal</w:t>
      </w:r>
    </w:p>
    <w:p w14:paraId="2DBF0D7D" w14:textId="77777777" w:rsidR="00D665CE" w:rsidRPr="00E00F51" w:rsidRDefault="00D665CE" w:rsidP="00D665CE">
      <w:pPr>
        <w:pBdr>
          <w:top w:val="single" w:sz="4" w:space="1" w:color="auto"/>
          <w:left w:val="single" w:sz="4" w:space="4" w:color="auto"/>
          <w:bottom w:val="single" w:sz="4" w:space="1" w:color="auto"/>
          <w:right w:val="single" w:sz="4" w:space="4" w:color="auto"/>
        </w:pBdr>
        <w:tabs>
          <w:tab w:val="left" w:pos="1983"/>
          <w:tab w:val="center" w:pos="4818"/>
        </w:tabs>
        <w:jc w:val="both"/>
        <w:rPr>
          <w:sz w:val="22"/>
          <w:szCs w:val="22"/>
          <w:lang w:val="de-DE"/>
        </w:rPr>
      </w:pPr>
    </w:p>
    <w:p w14:paraId="2FD1D80D" w14:textId="77777777" w:rsidR="00D665CE" w:rsidRDefault="00D665CE" w:rsidP="00D665CE">
      <w:pPr>
        <w:pBdr>
          <w:top w:val="single" w:sz="4" w:space="1" w:color="auto"/>
          <w:left w:val="single" w:sz="4" w:space="4" w:color="auto"/>
          <w:bottom w:val="single" w:sz="4" w:space="1" w:color="auto"/>
          <w:right w:val="single" w:sz="4" w:space="4" w:color="auto"/>
        </w:pBdr>
        <w:tabs>
          <w:tab w:val="left" w:pos="1983"/>
          <w:tab w:val="center" w:pos="4818"/>
        </w:tabs>
        <w:jc w:val="both"/>
        <w:rPr>
          <w:sz w:val="22"/>
          <w:szCs w:val="22"/>
          <w:lang w:val="de-DE"/>
        </w:rPr>
      </w:pPr>
      <w:r>
        <w:rPr>
          <w:sz w:val="22"/>
          <w:szCs w:val="22"/>
          <w:lang w:val="de-DE"/>
        </w:rPr>
        <w:t xml:space="preserve">(1) </w:t>
      </w:r>
      <w:r w:rsidRPr="00E00F51">
        <w:rPr>
          <w:sz w:val="22"/>
          <w:szCs w:val="22"/>
          <w:lang w:val="de-DE"/>
        </w:rPr>
        <w:t>Bewegliche Denkmäler und bewegliche Bodendenkmäler sowie Funde von besonderer wissenschaftlicher Bedeutung, die herrenlos sind oder die solange verborgen waren, dass das Eigentum nicht mehr zu ermitteln ist, werden mit der Entdeckung Eigentum des Landes. Sie sind unverzüglich an die Untere Denkmalbehörde oder das Denkmalpflegeamt zu melden und zu übergeben.</w:t>
      </w:r>
    </w:p>
    <w:p w14:paraId="6B62F1B3" w14:textId="77777777" w:rsidR="00D665CE" w:rsidRPr="00E00F51" w:rsidRDefault="00D665CE" w:rsidP="00D665CE">
      <w:pPr>
        <w:pBdr>
          <w:top w:val="single" w:sz="4" w:space="1" w:color="auto"/>
          <w:left w:val="single" w:sz="4" w:space="4" w:color="auto"/>
          <w:bottom w:val="single" w:sz="4" w:space="1" w:color="auto"/>
          <w:right w:val="single" w:sz="4" w:space="4" w:color="auto"/>
        </w:pBdr>
        <w:tabs>
          <w:tab w:val="left" w:pos="1983"/>
          <w:tab w:val="center" w:pos="4818"/>
        </w:tabs>
        <w:jc w:val="both"/>
        <w:rPr>
          <w:sz w:val="22"/>
          <w:szCs w:val="22"/>
          <w:lang w:val="de-DE"/>
        </w:rPr>
      </w:pPr>
    </w:p>
    <w:p w14:paraId="49E5F6A7" w14:textId="77777777" w:rsidR="00D665CE" w:rsidRPr="00E00F51" w:rsidRDefault="00D665CE" w:rsidP="00D665CE">
      <w:pPr>
        <w:pBdr>
          <w:top w:val="single" w:sz="4" w:space="1" w:color="auto"/>
          <w:left w:val="single" w:sz="4" w:space="4" w:color="auto"/>
          <w:bottom w:val="single" w:sz="4" w:space="1" w:color="auto"/>
          <w:right w:val="single" w:sz="4" w:space="4" w:color="auto"/>
        </w:pBdr>
        <w:tabs>
          <w:tab w:val="left" w:pos="1983"/>
          <w:tab w:val="center" w:pos="4818"/>
        </w:tabs>
        <w:jc w:val="both"/>
        <w:rPr>
          <w:sz w:val="22"/>
          <w:szCs w:val="22"/>
          <w:lang w:val="de-DE"/>
        </w:rPr>
      </w:pPr>
      <w:r w:rsidRPr="00E00F51">
        <w:rPr>
          <w:sz w:val="22"/>
          <w:szCs w:val="22"/>
          <w:lang w:val="de-DE"/>
        </w:rPr>
        <w:t>(2) Denjenigen, die ihrer Ablieferungspflicht nachkommen, soll eine angemessene Belohnung in Geld gewährt werden, die sich am wissenschaftlichen Wert des Fundes orientiert. Ist die Entdeckung bei unerlaubten Nachforschungen gemacht worden, sollte von der Gewährung einer Belohnung abgesehen werden. Über die Gewährung der Belohnung und ihre Höhe entscheidet im Einzelfall die Oberste Denkmalbehörde im Einvernehmen mit dem örtlich zuständigen Denkmalpflegeamt.“</w:t>
      </w:r>
    </w:p>
    <w:p w14:paraId="02F2C34E" w14:textId="77777777" w:rsidR="00D665CE" w:rsidRDefault="00D665CE" w:rsidP="00D665CE">
      <w:pPr>
        <w:tabs>
          <w:tab w:val="left" w:pos="1983"/>
          <w:tab w:val="center" w:pos="4818"/>
        </w:tabs>
        <w:jc w:val="both"/>
        <w:rPr>
          <w:sz w:val="22"/>
          <w:szCs w:val="22"/>
          <w:lang w:val="de-DE"/>
        </w:rPr>
      </w:pPr>
    </w:p>
    <w:p w14:paraId="4434A322" w14:textId="77777777" w:rsidR="00D665CE" w:rsidRDefault="00D665CE" w:rsidP="00D665CE">
      <w:pPr>
        <w:tabs>
          <w:tab w:val="left" w:pos="1983"/>
          <w:tab w:val="center" w:pos="4818"/>
        </w:tabs>
        <w:jc w:val="both"/>
        <w:rPr>
          <w:sz w:val="22"/>
          <w:szCs w:val="22"/>
          <w:lang w:val="de-DE"/>
        </w:rPr>
      </w:pPr>
      <w:r>
        <w:rPr>
          <w:sz w:val="22"/>
          <w:szCs w:val="22"/>
          <w:lang w:val="de-DE"/>
        </w:rPr>
        <w:lastRenderedPageBreak/>
        <w:t>19. Um sich vor seinen Klausuren abreagieren zu können, mietet Jurastudent J ein kleines Waldgrundstück von F. F gestattet ihm dort so viele Bäume zu fällen, wie J es möchte ohne die Wiederaufforstungspflicht erfüllen zu müssen. Auch darf J das Holz behalten. Nachdem J seine Examen geschrieben hat, kündigt F den Mietvertrag und verkauft das Grundstück an X. X kann nicht glauben, dass J Eigentum an dem Holz erlangt hat und verlangt dieses zurück. Ist J Eigentümer?</w:t>
      </w:r>
    </w:p>
    <w:p w14:paraId="680A4E5D" w14:textId="77777777" w:rsidR="00D665CE" w:rsidRDefault="00D665CE" w:rsidP="00D665CE">
      <w:pPr>
        <w:tabs>
          <w:tab w:val="left" w:pos="1983"/>
          <w:tab w:val="center" w:pos="4818"/>
        </w:tabs>
        <w:jc w:val="both"/>
        <w:rPr>
          <w:sz w:val="22"/>
          <w:szCs w:val="22"/>
          <w:lang w:val="de-DE"/>
        </w:rPr>
      </w:pPr>
    </w:p>
    <w:p w14:paraId="54B25081" w14:textId="77777777" w:rsidR="008B21C7" w:rsidRPr="008B21C7" w:rsidRDefault="00D665CE" w:rsidP="008B21C7">
      <w:pPr>
        <w:jc w:val="both"/>
        <w:rPr>
          <w:sz w:val="22"/>
          <w:szCs w:val="22"/>
          <w:lang w:val="de-DE"/>
        </w:rPr>
      </w:pPr>
      <w:r w:rsidRPr="00357A19">
        <w:rPr>
          <w:sz w:val="22"/>
          <w:szCs w:val="22"/>
          <w:lang w:val="de-DE"/>
        </w:rPr>
        <w:t>20. Die Studentinnen A und B möchten sich gegen Lebensmittelverschwendung durch Supermärkte einsetzen.  Nachts betreten sie das Firmengelände des Supermarktes E und öffnen mit Hilfe eines Vierkantschlüssels einen verschlossenen Abfallcontainer des Supermarktes und fischen noch essbare</w:t>
      </w:r>
      <w:r w:rsidR="008B21C7">
        <w:rPr>
          <w:sz w:val="22"/>
          <w:szCs w:val="22"/>
          <w:lang w:val="de-DE"/>
        </w:rPr>
        <w:t xml:space="preserve"> </w:t>
      </w:r>
      <w:r w:rsidR="008B21C7" w:rsidRPr="008B21C7">
        <w:rPr>
          <w:sz w:val="22"/>
          <w:szCs w:val="22"/>
          <w:lang w:val="de-DE"/>
        </w:rPr>
        <w:t>Lebensmittel aus diesem. Die ursprünglich im Supermarkt angebotenen Lebensmittel wurden von E für den Container aussortiert, weil er sie nicht mehr verkaufen kann.  Die aussortierten Lebensmittel werden gewöhnlich durch ein, von E bezahltes, Entsorgungsunternehmen abgeholt und entsorgt.</w:t>
      </w:r>
    </w:p>
    <w:p w14:paraId="0CD0D383" w14:textId="77777777" w:rsidR="00D665CE" w:rsidRPr="00357A19" w:rsidRDefault="008B21C7" w:rsidP="00D665CE">
      <w:pPr>
        <w:jc w:val="both"/>
        <w:rPr>
          <w:sz w:val="22"/>
          <w:szCs w:val="22"/>
          <w:lang w:val="de-DE"/>
        </w:rPr>
      </w:pPr>
      <w:r w:rsidRPr="008B21C7">
        <w:rPr>
          <w:sz w:val="22"/>
          <w:szCs w:val="22"/>
          <w:lang w:val="de-DE"/>
        </w:rPr>
        <w:t>A und B werden während des Containerns von der Polizei erwischt. Sie werden wegen Diebstahls nach § 242 Abs</w:t>
      </w:r>
      <w:r w:rsidR="00D665CE" w:rsidRPr="00357A19">
        <w:rPr>
          <w:sz w:val="22"/>
          <w:szCs w:val="22"/>
          <w:lang w:val="de-DE"/>
        </w:rPr>
        <w:t>. 1 StGB angeklagt. A und B argumentieren, dass die Voraussetzung einer fremden Sache des § 242 Abs. 1 StGB nicht gegeben sei, da die Lebensmittel im Zeitpunkt des Herausnehmens aus dem Container im Eigentum keiner Person gestanden hätten. Durch das Aussortieren habe E das Eigentum an den Lebensmitteln verloren. Befanden sich die Lebensmittel zum Zeitpunkt der Entnahme im Eigentum des E? (nach: BayObLG, 02.10.2019 - 206 StRR 1013/19; 206 StRR 1015/19)</w:t>
      </w:r>
    </w:p>
    <w:p w14:paraId="19219836" w14:textId="77777777" w:rsidR="00D665CE" w:rsidRPr="004442A3" w:rsidRDefault="00D665CE" w:rsidP="00860159">
      <w:pPr>
        <w:jc w:val="both"/>
        <w:rPr>
          <w:sz w:val="22"/>
          <w:szCs w:val="22"/>
          <w:lang w:val="de-DE"/>
        </w:rPr>
      </w:pPr>
    </w:p>
    <w:sectPr w:rsidR="00D665CE" w:rsidRPr="004442A3">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5" w:h="16837"/>
      <w:pgMar w:top="850" w:right="1134" w:bottom="850" w:left="1134" w:header="85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D0D3C" w14:textId="77777777" w:rsidR="00B81E48" w:rsidRDefault="00B81E48">
      <w:r>
        <w:separator/>
      </w:r>
    </w:p>
  </w:endnote>
  <w:endnote w:type="continuationSeparator" w:id="0">
    <w:p w14:paraId="54CD245A" w14:textId="77777777" w:rsidR="00B81E48" w:rsidRDefault="00B8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 Offc Pro">
    <w:altName w:val="Calibri"/>
    <w:panose1 w:val="020B0504030101020102"/>
    <w:charset w:val="00"/>
    <w:family w:val="swiss"/>
    <w:pitch w:val="variable"/>
    <w:sig w:usb0="A00002FF"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BE67" w14:textId="77777777" w:rsidR="00D665CE" w:rsidRDefault="00D665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ECCE" w14:textId="5D76C91C" w:rsidR="009365E8" w:rsidRPr="008550EB" w:rsidRDefault="009365E8">
    <w:pPr>
      <w:pStyle w:val="Fuzeile"/>
      <w:jc w:val="right"/>
      <w:rPr>
        <w:sz w:val="22"/>
        <w:szCs w:val="22"/>
      </w:rPr>
    </w:pPr>
    <w:r w:rsidRPr="008550EB">
      <w:rPr>
        <w:sz w:val="22"/>
        <w:szCs w:val="22"/>
      </w:rPr>
      <w:fldChar w:fldCharType="begin"/>
    </w:r>
    <w:r w:rsidRPr="008550EB">
      <w:rPr>
        <w:sz w:val="22"/>
        <w:szCs w:val="22"/>
      </w:rPr>
      <w:instrText>PAGE   \* MERGEFORMAT</w:instrText>
    </w:r>
    <w:r w:rsidRPr="008550EB">
      <w:rPr>
        <w:sz w:val="22"/>
        <w:szCs w:val="22"/>
      </w:rPr>
      <w:fldChar w:fldCharType="separate"/>
    </w:r>
    <w:r w:rsidR="00346862" w:rsidRPr="00346862">
      <w:rPr>
        <w:noProof/>
        <w:sz w:val="22"/>
        <w:szCs w:val="22"/>
        <w:lang w:val="de-DE"/>
      </w:rPr>
      <w:t>7</w:t>
    </w:r>
    <w:r w:rsidRPr="008550EB">
      <w:rPr>
        <w:sz w:val="22"/>
        <w:szCs w:val="22"/>
      </w:rPr>
      <w:fldChar w:fldCharType="end"/>
    </w:r>
  </w:p>
  <w:p w14:paraId="7194DBDC" w14:textId="77777777" w:rsidR="009365E8" w:rsidRDefault="009365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D064" w14:textId="77777777" w:rsidR="00D665CE" w:rsidRDefault="00D665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B5B0" w14:textId="77777777" w:rsidR="00B81E48" w:rsidRDefault="00B81E48">
      <w:r>
        <w:separator/>
      </w:r>
    </w:p>
  </w:footnote>
  <w:footnote w:type="continuationSeparator" w:id="0">
    <w:p w14:paraId="30D7AA69" w14:textId="77777777" w:rsidR="00B81E48" w:rsidRDefault="00B8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D665CE" w:rsidRDefault="00D665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6641" w14:textId="77777777" w:rsidR="009365E8" w:rsidRDefault="00120321" w:rsidP="00D665CE">
    <w:pPr>
      <w:pStyle w:val="1Fliesstext"/>
    </w:pPr>
    <w:r w:rsidRPr="008C40E1">
      <w:rPr>
        <w:noProof/>
      </w:rPr>
      <w:drawing>
        <wp:inline distT="0" distB="0" distL="0" distR="0" wp14:anchorId="0E87F851" wp14:editId="07777777">
          <wp:extent cx="622935" cy="31623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316230"/>
                  </a:xfrm>
                  <a:prstGeom prst="rect">
                    <a:avLst/>
                  </a:prstGeom>
                  <a:noFill/>
                  <a:ln>
                    <a:noFill/>
                  </a:ln>
                </pic:spPr>
              </pic:pic>
            </a:graphicData>
          </a:graphic>
        </wp:inline>
      </w:drawing>
    </w:r>
    <w:r w:rsidR="00D665CE">
      <w:t xml:space="preserve"> </w:t>
    </w:r>
    <w:r w:rsidR="00D665CE">
      <w:tab/>
    </w:r>
    <w:r w:rsidR="00D665CE">
      <w:tab/>
    </w:r>
    <w:r w:rsidR="00D665CE">
      <w:tab/>
    </w:r>
    <w:r w:rsidR="00D665CE">
      <w:tab/>
      <w:t xml:space="preserve">Prof. Dr. Thomas Hoeren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1C98" w14:textId="77777777" w:rsidR="00D665CE" w:rsidRDefault="00D665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6071B"/>
    <w:multiLevelType w:val="hybridMultilevel"/>
    <w:tmpl w:val="6E02A55A"/>
    <w:lvl w:ilvl="0" w:tplc="64BAB142">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C11E5C"/>
    <w:multiLevelType w:val="hybridMultilevel"/>
    <w:tmpl w:val="B574CCDC"/>
    <w:lvl w:ilvl="0" w:tplc="64BAB142">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B0156D"/>
    <w:multiLevelType w:val="hybridMultilevel"/>
    <w:tmpl w:val="76702322"/>
    <w:lvl w:ilvl="0" w:tplc="64BAB142">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AE1672"/>
    <w:multiLevelType w:val="hybridMultilevel"/>
    <w:tmpl w:val="CA6291F8"/>
    <w:lvl w:ilvl="0" w:tplc="4984A1C0">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21A974-9718-4E72-BAAB-8F91B75BA734}"/>
    <w:docVar w:name="dgnword-eventsink" w:val="314383408"/>
  </w:docVars>
  <w:rsids>
    <w:rsidRoot w:val="007A2354"/>
    <w:rsid w:val="00003DBA"/>
    <w:rsid w:val="000071A3"/>
    <w:rsid w:val="000260D5"/>
    <w:rsid w:val="00031E48"/>
    <w:rsid w:val="00043CD0"/>
    <w:rsid w:val="0006064F"/>
    <w:rsid w:val="000770F3"/>
    <w:rsid w:val="000824CF"/>
    <w:rsid w:val="00091C67"/>
    <w:rsid w:val="00092353"/>
    <w:rsid w:val="000B7D27"/>
    <w:rsid w:val="000C756B"/>
    <w:rsid w:val="000C7649"/>
    <w:rsid w:val="000E314E"/>
    <w:rsid w:val="000E3BCF"/>
    <w:rsid w:val="000F1558"/>
    <w:rsid w:val="00101ABF"/>
    <w:rsid w:val="00120321"/>
    <w:rsid w:val="001211FD"/>
    <w:rsid w:val="00162842"/>
    <w:rsid w:val="00163F86"/>
    <w:rsid w:val="001646E3"/>
    <w:rsid w:val="00170559"/>
    <w:rsid w:val="00170C5A"/>
    <w:rsid w:val="001B69B8"/>
    <w:rsid w:val="001C4D11"/>
    <w:rsid w:val="001D521B"/>
    <w:rsid w:val="001E1EE1"/>
    <w:rsid w:val="001E3573"/>
    <w:rsid w:val="00223E4A"/>
    <w:rsid w:val="00225B28"/>
    <w:rsid w:val="00225EAB"/>
    <w:rsid w:val="00246EEE"/>
    <w:rsid w:val="0028062E"/>
    <w:rsid w:val="00285115"/>
    <w:rsid w:val="002C11AD"/>
    <w:rsid w:val="002D039F"/>
    <w:rsid w:val="002D5AEB"/>
    <w:rsid w:val="002E154E"/>
    <w:rsid w:val="002E4C3A"/>
    <w:rsid w:val="002E7652"/>
    <w:rsid w:val="002F0A69"/>
    <w:rsid w:val="00304593"/>
    <w:rsid w:val="00320AFF"/>
    <w:rsid w:val="00320FBE"/>
    <w:rsid w:val="00341518"/>
    <w:rsid w:val="00346862"/>
    <w:rsid w:val="00357A19"/>
    <w:rsid w:val="00363036"/>
    <w:rsid w:val="00365693"/>
    <w:rsid w:val="0037446C"/>
    <w:rsid w:val="00380D40"/>
    <w:rsid w:val="0038712B"/>
    <w:rsid w:val="00387D14"/>
    <w:rsid w:val="003A185A"/>
    <w:rsid w:val="003A7763"/>
    <w:rsid w:val="003B0911"/>
    <w:rsid w:val="003C10F5"/>
    <w:rsid w:val="003D5D1F"/>
    <w:rsid w:val="003E65C8"/>
    <w:rsid w:val="003F24C1"/>
    <w:rsid w:val="003F27CC"/>
    <w:rsid w:val="00425775"/>
    <w:rsid w:val="004375B8"/>
    <w:rsid w:val="004442A3"/>
    <w:rsid w:val="00446E4F"/>
    <w:rsid w:val="004508BE"/>
    <w:rsid w:val="00453699"/>
    <w:rsid w:val="00460401"/>
    <w:rsid w:val="00476B21"/>
    <w:rsid w:val="0049137D"/>
    <w:rsid w:val="004924CF"/>
    <w:rsid w:val="004B69B8"/>
    <w:rsid w:val="004E1FF9"/>
    <w:rsid w:val="004E5EA8"/>
    <w:rsid w:val="004E5FF0"/>
    <w:rsid w:val="005020CE"/>
    <w:rsid w:val="00514B2B"/>
    <w:rsid w:val="005330F4"/>
    <w:rsid w:val="00543EDE"/>
    <w:rsid w:val="0054432E"/>
    <w:rsid w:val="00553E44"/>
    <w:rsid w:val="00580A90"/>
    <w:rsid w:val="00585652"/>
    <w:rsid w:val="005924E6"/>
    <w:rsid w:val="005A143F"/>
    <w:rsid w:val="005A3256"/>
    <w:rsid w:val="005A4760"/>
    <w:rsid w:val="005A7749"/>
    <w:rsid w:val="005B085A"/>
    <w:rsid w:val="005D16E9"/>
    <w:rsid w:val="005D338C"/>
    <w:rsid w:val="005E0B0D"/>
    <w:rsid w:val="005E365D"/>
    <w:rsid w:val="005F234B"/>
    <w:rsid w:val="00600E31"/>
    <w:rsid w:val="00606FF2"/>
    <w:rsid w:val="00610C5D"/>
    <w:rsid w:val="00634513"/>
    <w:rsid w:val="00654226"/>
    <w:rsid w:val="006653BB"/>
    <w:rsid w:val="00665F69"/>
    <w:rsid w:val="00667787"/>
    <w:rsid w:val="0066796E"/>
    <w:rsid w:val="006725C6"/>
    <w:rsid w:val="006915C7"/>
    <w:rsid w:val="00691759"/>
    <w:rsid w:val="006B5EAA"/>
    <w:rsid w:val="006C3930"/>
    <w:rsid w:val="006D22BF"/>
    <w:rsid w:val="006D7180"/>
    <w:rsid w:val="006E0611"/>
    <w:rsid w:val="006E1E7E"/>
    <w:rsid w:val="006E302F"/>
    <w:rsid w:val="006E3ED8"/>
    <w:rsid w:val="006E730F"/>
    <w:rsid w:val="006F61CD"/>
    <w:rsid w:val="00753075"/>
    <w:rsid w:val="00780C08"/>
    <w:rsid w:val="007907BA"/>
    <w:rsid w:val="007A2354"/>
    <w:rsid w:val="007B3B48"/>
    <w:rsid w:val="007C471C"/>
    <w:rsid w:val="007C7699"/>
    <w:rsid w:val="007D2F95"/>
    <w:rsid w:val="007D3517"/>
    <w:rsid w:val="007E2566"/>
    <w:rsid w:val="007E5C85"/>
    <w:rsid w:val="007F28E2"/>
    <w:rsid w:val="007F5AD7"/>
    <w:rsid w:val="00800E6C"/>
    <w:rsid w:val="00802E77"/>
    <w:rsid w:val="008355D9"/>
    <w:rsid w:val="00840E25"/>
    <w:rsid w:val="008426A8"/>
    <w:rsid w:val="00843888"/>
    <w:rsid w:val="00845073"/>
    <w:rsid w:val="00854376"/>
    <w:rsid w:val="008550EB"/>
    <w:rsid w:val="00860159"/>
    <w:rsid w:val="00863D62"/>
    <w:rsid w:val="00875BFC"/>
    <w:rsid w:val="00890BD9"/>
    <w:rsid w:val="008A12B3"/>
    <w:rsid w:val="008A3587"/>
    <w:rsid w:val="008A51CA"/>
    <w:rsid w:val="008A6B6A"/>
    <w:rsid w:val="008B21C7"/>
    <w:rsid w:val="008B2C92"/>
    <w:rsid w:val="008B2F4F"/>
    <w:rsid w:val="008B7A52"/>
    <w:rsid w:val="008D7B5B"/>
    <w:rsid w:val="008E1982"/>
    <w:rsid w:val="008F31E1"/>
    <w:rsid w:val="008F4710"/>
    <w:rsid w:val="0090192C"/>
    <w:rsid w:val="009130F5"/>
    <w:rsid w:val="009131AE"/>
    <w:rsid w:val="00914618"/>
    <w:rsid w:val="00915B40"/>
    <w:rsid w:val="00921A16"/>
    <w:rsid w:val="00935DC5"/>
    <w:rsid w:val="009365E8"/>
    <w:rsid w:val="009401D5"/>
    <w:rsid w:val="009471CD"/>
    <w:rsid w:val="0095444A"/>
    <w:rsid w:val="009577D2"/>
    <w:rsid w:val="00973FE0"/>
    <w:rsid w:val="009867A6"/>
    <w:rsid w:val="009924FD"/>
    <w:rsid w:val="00994057"/>
    <w:rsid w:val="009B5394"/>
    <w:rsid w:val="009C15A9"/>
    <w:rsid w:val="009C5FEC"/>
    <w:rsid w:val="009D4ADA"/>
    <w:rsid w:val="009D7DF3"/>
    <w:rsid w:val="009E114F"/>
    <w:rsid w:val="009E7584"/>
    <w:rsid w:val="00A00B32"/>
    <w:rsid w:val="00A10A37"/>
    <w:rsid w:val="00A1148A"/>
    <w:rsid w:val="00A16192"/>
    <w:rsid w:val="00A201C9"/>
    <w:rsid w:val="00A400B5"/>
    <w:rsid w:val="00A5527C"/>
    <w:rsid w:val="00A60915"/>
    <w:rsid w:val="00A626A6"/>
    <w:rsid w:val="00A653AB"/>
    <w:rsid w:val="00A653FA"/>
    <w:rsid w:val="00A65C10"/>
    <w:rsid w:val="00A713D7"/>
    <w:rsid w:val="00A71AB8"/>
    <w:rsid w:val="00A77D7C"/>
    <w:rsid w:val="00A82FA8"/>
    <w:rsid w:val="00A87BF9"/>
    <w:rsid w:val="00A92132"/>
    <w:rsid w:val="00A947D4"/>
    <w:rsid w:val="00A95B1F"/>
    <w:rsid w:val="00AB386B"/>
    <w:rsid w:val="00AB5B9E"/>
    <w:rsid w:val="00AC4198"/>
    <w:rsid w:val="00AD5299"/>
    <w:rsid w:val="00AE0F08"/>
    <w:rsid w:val="00AE42AA"/>
    <w:rsid w:val="00AE73D8"/>
    <w:rsid w:val="00AF2D8F"/>
    <w:rsid w:val="00B27510"/>
    <w:rsid w:val="00B34E7A"/>
    <w:rsid w:val="00B4621C"/>
    <w:rsid w:val="00B51A3B"/>
    <w:rsid w:val="00B80566"/>
    <w:rsid w:val="00B81E48"/>
    <w:rsid w:val="00BA432F"/>
    <w:rsid w:val="00BB22FE"/>
    <w:rsid w:val="00BC21CA"/>
    <w:rsid w:val="00BE3FD8"/>
    <w:rsid w:val="00BF70AB"/>
    <w:rsid w:val="00C007D7"/>
    <w:rsid w:val="00C04DED"/>
    <w:rsid w:val="00C2512C"/>
    <w:rsid w:val="00C50095"/>
    <w:rsid w:val="00C72ACF"/>
    <w:rsid w:val="00C75702"/>
    <w:rsid w:val="00C761BC"/>
    <w:rsid w:val="00C85C66"/>
    <w:rsid w:val="00C87632"/>
    <w:rsid w:val="00CC051C"/>
    <w:rsid w:val="00CC46FC"/>
    <w:rsid w:val="00CE590C"/>
    <w:rsid w:val="00CE7253"/>
    <w:rsid w:val="00CF221F"/>
    <w:rsid w:val="00D0175B"/>
    <w:rsid w:val="00D04A97"/>
    <w:rsid w:val="00D36D30"/>
    <w:rsid w:val="00D4127A"/>
    <w:rsid w:val="00D60756"/>
    <w:rsid w:val="00D60B53"/>
    <w:rsid w:val="00D6326A"/>
    <w:rsid w:val="00D665CE"/>
    <w:rsid w:val="00D72C9A"/>
    <w:rsid w:val="00D85638"/>
    <w:rsid w:val="00D910A0"/>
    <w:rsid w:val="00DB416E"/>
    <w:rsid w:val="00DD44B4"/>
    <w:rsid w:val="00DD7BE5"/>
    <w:rsid w:val="00E00F51"/>
    <w:rsid w:val="00E02EC8"/>
    <w:rsid w:val="00E07C53"/>
    <w:rsid w:val="00E21559"/>
    <w:rsid w:val="00E263D2"/>
    <w:rsid w:val="00E54782"/>
    <w:rsid w:val="00E73A7B"/>
    <w:rsid w:val="00E87C56"/>
    <w:rsid w:val="00EB4FA5"/>
    <w:rsid w:val="00EC50DD"/>
    <w:rsid w:val="00EE5E1D"/>
    <w:rsid w:val="00EF4D00"/>
    <w:rsid w:val="00F104D7"/>
    <w:rsid w:val="00F127B8"/>
    <w:rsid w:val="00F2039A"/>
    <w:rsid w:val="00F21E86"/>
    <w:rsid w:val="00F264E2"/>
    <w:rsid w:val="00F408C3"/>
    <w:rsid w:val="00F4118B"/>
    <w:rsid w:val="00F522E5"/>
    <w:rsid w:val="00F606A6"/>
    <w:rsid w:val="00F7278C"/>
    <w:rsid w:val="00F90DA7"/>
    <w:rsid w:val="00FB710D"/>
    <w:rsid w:val="00FC480A"/>
    <w:rsid w:val="00FC4E9C"/>
    <w:rsid w:val="00FF7BE2"/>
    <w:rsid w:val="01E83DC3"/>
    <w:rsid w:val="1466860A"/>
    <w:rsid w:val="30078530"/>
    <w:rsid w:val="5A0D3C32"/>
    <w:rsid w:val="5D44DCF4"/>
    <w:rsid w:val="69AF9395"/>
    <w:rsid w:val="709A8F0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7345F"/>
  <w15:chartTrackingRefBased/>
  <w15:docId w15:val="{B3EB6006-9D69-4103-8C5B-55AA5070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354"/>
    <w:pPr>
      <w:widowControl w:val="0"/>
      <w:autoSpaceDE w:val="0"/>
      <w:autoSpaceDN w:val="0"/>
      <w:adjustRightInd w:val="0"/>
    </w:pPr>
    <w:rPr>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653AB"/>
    <w:pPr>
      <w:tabs>
        <w:tab w:val="center" w:pos="4536"/>
        <w:tab w:val="right" w:pos="9072"/>
      </w:tabs>
    </w:pPr>
  </w:style>
  <w:style w:type="paragraph" w:styleId="Fuzeile">
    <w:name w:val="footer"/>
    <w:basedOn w:val="Standard"/>
    <w:link w:val="FuzeileZchn"/>
    <w:uiPriority w:val="99"/>
    <w:rsid w:val="00A653AB"/>
    <w:pPr>
      <w:tabs>
        <w:tab w:val="center" w:pos="4536"/>
        <w:tab w:val="right" w:pos="9072"/>
      </w:tabs>
    </w:pPr>
  </w:style>
  <w:style w:type="character" w:styleId="Seitenzahl">
    <w:name w:val="page number"/>
    <w:basedOn w:val="Absatz-Standardschriftart"/>
    <w:rsid w:val="00A653AB"/>
  </w:style>
  <w:style w:type="paragraph" w:styleId="Sprechblasentext">
    <w:name w:val="Balloon Text"/>
    <w:basedOn w:val="Standard"/>
    <w:semiHidden/>
    <w:rsid w:val="00F264E2"/>
    <w:rPr>
      <w:rFonts w:ascii="Tahoma" w:hAnsi="Tahoma" w:cs="Tahoma"/>
      <w:sz w:val="16"/>
      <w:szCs w:val="16"/>
    </w:rPr>
  </w:style>
  <w:style w:type="character" w:customStyle="1" w:styleId="KopfzeileZchn">
    <w:name w:val="Kopfzeile Zchn"/>
    <w:link w:val="Kopfzeile"/>
    <w:uiPriority w:val="99"/>
    <w:rsid w:val="00F408C3"/>
    <w:rPr>
      <w:szCs w:val="24"/>
      <w:lang w:val="en-US"/>
    </w:rPr>
  </w:style>
  <w:style w:type="character" w:styleId="Hyperlink">
    <w:name w:val="Hyperlink"/>
    <w:uiPriority w:val="99"/>
    <w:unhideWhenUsed/>
    <w:rsid w:val="00D910A0"/>
    <w:rPr>
      <w:color w:val="0000FF"/>
      <w:u w:val="single"/>
    </w:rPr>
  </w:style>
  <w:style w:type="character" w:styleId="Fett">
    <w:name w:val="Strong"/>
    <w:uiPriority w:val="22"/>
    <w:qFormat/>
    <w:rsid w:val="00D910A0"/>
    <w:rPr>
      <w:b/>
      <w:bCs/>
    </w:rPr>
  </w:style>
  <w:style w:type="character" w:styleId="Kommentarzeichen">
    <w:name w:val="annotation reference"/>
    <w:uiPriority w:val="99"/>
    <w:semiHidden/>
    <w:unhideWhenUsed/>
    <w:rsid w:val="006E3ED8"/>
    <w:rPr>
      <w:sz w:val="16"/>
      <w:szCs w:val="16"/>
    </w:rPr>
  </w:style>
  <w:style w:type="paragraph" w:styleId="Kommentartext">
    <w:name w:val="annotation text"/>
    <w:basedOn w:val="Standard"/>
    <w:link w:val="KommentartextZchn"/>
    <w:uiPriority w:val="99"/>
    <w:semiHidden/>
    <w:unhideWhenUsed/>
    <w:rsid w:val="006E3ED8"/>
    <w:rPr>
      <w:szCs w:val="20"/>
    </w:rPr>
  </w:style>
  <w:style w:type="character" w:customStyle="1" w:styleId="KommentartextZchn">
    <w:name w:val="Kommentartext Zchn"/>
    <w:link w:val="Kommentartext"/>
    <w:uiPriority w:val="99"/>
    <w:semiHidden/>
    <w:rsid w:val="006E3ED8"/>
    <w:rPr>
      <w:lang w:val="en-US"/>
    </w:rPr>
  </w:style>
  <w:style w:type="paragraph" w:styleId="Kommentarthema">
    <w:name w:val="annotation subject"/>
    <w:basedOn w:val="Kommentartext"/>
    <w:next w:val="Kommentartext"/>
    <w:link w:val="KommentarthemaZchn"/>
    <w:uiPriority w:val="99"/>
    <w:semiHidden/>
    <w:unhideWhenUsed/>
    <w:rsid w:val="006E3ED8"/>
    <w:rPr>
      <w:b/>
      <w:bCs/>
    </w:rPr>
  </w:style>
  <w:style w:type="character" w:customStyle="1" w:styleId="KommentarthemaZchn">
    <w:name w:val="Kommentarthema Zchn"/>
    <w:link w:val="Kommentarthema"/>
    <w:uiPriority w:val="99"/>
    <w:semiHidden/>
    <w:rsid w:val="006E3ED8"/>
    <w:rPr>
      <w:b/>
      <w:bCs/>
      <w:lang w:val="en-US"/>
    </w:rPr>
  </w:style>
  <w:style w:type="character" w:customStyle="1" w:styleId="FuzeileZchn">
    <w:name w:val="Fußzeile Zchn"/>
    <w:link w:val="Fuzeile"/>
    <w:uiPriority w:val="99"/>
    <w:rsid w:val="004442A3"/>
    <w:rPr>
      <w:szCs w:val="24"/>
      <w:lang w:val="en-US"/>
    </w:rPr>
  </w:style>
  <w:style w:type="character" w:customStyle="1" w:styleId="BesuchterHyperlink">
    <w:name w:val="BesuchterHyperlink"/>
    <w:uiPriority w:val="99"/>
    <w:semiHidden/>
    <w:unhideWhenUsed/>
    <w:rsid w:val="007C7699"/>
    <w:rPr>
      <w:color w:val="800080"/>
      <w:u w:val="single"/>
    </w:rPr>
  </w:style>
  <w:style w:type="paragraph" w:styleId="berarbeitung">
    <w:name w:val="Revision"/>
    <w:hidden/>
    <w:uiPriority w:val="99"/>
    <w:semiHidden/>
    <w:rsid w:val="00170C5A"/>
    <w:rPr>
      <w:szCs w:val="24"/>
      <w:lang w:val="en-US" w:eastAsia="de-DE"/>
    </w:rPr>
  </w:style>
  <w:style w:type="paragraph" w:customStyle="1" w:styleId="1Fliesstext">
    <w:name w:val="1. Fliesstext"/>
    <w:basedOn w:val="Standard"/>
    <w:qFormat/>
    <w:rsid w:val="00D665CE"/>
    <w:pPr>
      <w:widowControl/>
      <w:spacing w:before="120" w:after="120"/>
      <w:jc w:val="both"/>
    </w:pPr>
    <w:rPr>
      <w:rFonts w:ascii="Meta Offc Pro" w:hAnsi="Meta Offc Pro"/>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7206">
      <w:bodyDiv w:val="1"/>
      <w:marLeft w:val="0"/>
      <w:marRight w:val="0"/>
      <w:marTop w:val="0"/>
      <w:marBottom w:val="0"/>
      <w:divBdr>
        <w:top w:val="none" w:sz="0" w:space="0" w:color="auto"/>
        <w:left w:val="none" w:sz="0" w:space="0" w:color="auto"/>
        <w:bottom w:val="none" w:sz="0" w:space="0" w:color="auto"/>
        <w:right w:val="none" w:sz="0" w:space="0" w:color="auto"/>
      </w:divBdr>
    </w:div>
    <w:div w:id="1081370159">
      <w:bodyDiv w:val="1"/>
      <w:marLeft w:val="0"/>
      <w:marRight w:val="0"/>
      <w:marTop w:val="0"/>
      <w:marBottom w:val="0"/>
      <w:divBdr>
        <w:top w:val="none" w:sz="0" w:space="0" w:color="auto"/>
        <w:left w:val="none" w:sz="0" w:space="0" w:color="auto"/>
        <w:bottom w:val="none" w:sz="0" w:space="0" w:color="auto"/>
        <w:right w:val="none" w:sz="0" w:space="0" w:color="auto"/>
      </w:divBdr>
    </w:div>
    <w:div w:id="18830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lorenz.userweb.mwn.de/urteile/bghz56_131.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9067D2-C83D-49F6-B191-713AE57CF056}" type="doc">
      <dgm:prSet loTypeId="urn:microsoft.com/office/officeart/2005/8/layout/orgChart1" loCatId="hierarchy" qsTypeId="urn:microsoft.com/office/officeart/2005/8/quickstyle/simple1" qsCatId="simple" csTypeId="urn:microsoft.com/office/officeart/2005/8/colors/accent1_2" csCatId="accent1"/>
      <dgm:spPr/>
    </dgm:pt>
    <dgm:pt modelId="{F3932297-BF96-4513-8CE6-37C3A20A5B49}">
      <dgm:prSet/>
      <dgm:spPr/>
      <dgm:t>
        <a:bodyPr/>
        <a:lstStyle/>
        <a:p>
          <a:pPr marR="0" algn="ctr" rtl="0"/>
          <a:r>
            <a:rPr lang="de-DE" altLang="ja-JP" b="1" i="0" u="none" strike="noStrike" baseline="0">
              <a:latin typeface="Calibri" panose="020F0502020204030204" pitchFamily="34" charset="0"/>
              <a:ea typeface="Yu Mincho" panose="02020400000000000000" pitchFamily="18" charset="-128"/>
            </a:rPr>
            <a:t>Eigentumserwerb</a:t>
          </a:r>
          <a:endParaRPr lang="de-DE"/>
        </a:p>
      </dgm:t>
    </dgm:pt>
    <dgm:pt modelId="{B75B4A71-33CA-4E5F-A436-9C6B9841A4EA}" type="parTrans" cxnId="{989A61A7-579B-4325-A79C-1C6AEB67ED07}">
      <dgm:prSet/>
      <dgm:spPr/>
    </dgm:pt>
    <dgm:pt modelId="{53FCAF21-384C-4909-9A26-38A3825A5365}" type="sibTrans" cxnId="{989A61A7-579B-4325-A79C-1C6AEB67ED07}">
      <dgm:prSet/>
      <dgm:spPr/>
    </dgm:pt>
    <dgm:pt modelId="{F45C853A-4EDF-46A1-A9FB-C1C662FFEA37}">
      <dgm:prSet/>
      <dgm:spPr/>
      <dgm:t>
        <a:bodyPr/>
        <a:lstStyle/>
        <a:p>
          <a:pPr marR="0" algn="ctr" rtl="0"/>
          <a:r>
            <a:rPr lang="de-DE" altLang="ja-JP" b="0" i="0" u="none" strike="noStrike" baseline="0">
              <a:latin typeface="Calibri" panose="020F0502020204030204" pitchFamily="34" charset="0"/>
              <a:ea typeface="Yu Mincho" panose="02020400000000000000" pitchFamily="18" charset="-128"/>
            </a:rPr>
            <a:t>Rechtsgeschäftlich</a:t>
          </a:r>
        </a:p>
        <a:p>
          <a:pPr marR="0" algn="ctr" rtl="0"/>
          <a:r>
            <a:rPr lang="de-DE" altLang="ja-JP" b="0" i="0" u="none" strike="noStrike" baseline="0">
              <a:latin typeface="Calibri" panose="020F0502020204030204" pitchFamily="34" charset="0"/>
              <a:ea typeface="Yu Mincho" panose="02020400000000000000" pitchFamily="18" charset="-128"/>
            </a:rPr>
            <a:t>§§ 929 ff. BGB</a:t>
          </a:r>
          <a:endParaRPr lang="de-DE"/>
        </a:p>
      </dgm:t>
    </dgm:pt>
    <dgm:pt modelId="{F74EDDFE-5965-4CB2-83A4-93D01D6AB3E0}" type="parTrans" cxnId="{19061A38-B9C1-448F-9457-6749EEF0F756}">
      <dgm:prSet/>
      <dgm:spPr/>
    </dgm:pt>
    <dgm:pt modelId="{2AD17C3B-843D-4347-B98A-465B00E47C9A}" type="sibTrans" cxnId="{19061A38-B9C1-448F-9457-6749EEF0F756}">
      <dgm:prSet/>
      <dgm:spPr/>
    </dgm:pt>
    <dgm:pt modelId="{A53A4596-B8B4-46C6-BF9A-97D0E548C335}">
      <dgm:prSet/>
      <dgm:spPr/>
      <dgm:t>
        <a:bodyPr/>
        <a:lstStyle/>
        <a:p>
          <a:pPr marR="0" algn="ctr" rtl="0"/>
          <a:r>
            <a:rPr lang="de-DE" altLang="ja-JP" b="0" i="0" u="none" strike="noStrike" baseline="0">
              <a:latin typeface="Calibri" panose="020F0502020204030204" pitchFamily="34" charset="0"/>
              <a:ea typeface="Yu Mincho" panose="02020400000000000000" pitchFamily="18" charset="-128"/>
            </a:rPr>
            <a:t>vom Berechtigten</a:t>
          </a:r>
          <a:endParaRPr lang="de-DE"/>
        </a:p>
      </dgm:t>
    </dgm:pt>
    <dgm:pt modelId="{90493B32-8955-4220-9A92-2BEADC0FBDB7}" type="parTrans" cxnId="{64A578AA-F131-4A16-BD10-5D6DC3A9F2A2}">
      <dgm:prSet/>
      <dgm:spPr/>
    </dgm:pt>
    <dgm:pt modelId="{8FC685DD-82E3-48FB-9F0F-4B446E6B7796}" type="sibTrans" cxnId="{64A578AA-F131-4A16-BD10-5D6DC3A9F2A2}">
      <dgm:prSet/>
      <dgm:spPr/>
    </dgm:pt>
    <dgm:pt modelId="{9EC9BDB3-C58A-4678-8FDB-EF0B81BFA52B}">
      <dgm:prSet/>
      <dgm:spPr/>
      <dgm:t>
        <a:bodyPr/>
        <a:lstStyle/>
        <a:p>
          <a:pPr marR="0" algn="ctr" rtl="0"/>
          <a:r>
            <a:rPr lang="de-DE" altLang="ja-JP" b="0" i="0" u="none" strike="noStrike" baseline="0">
              <a:latin typeface="Calibri" panose="020F0502020204030204" pitchFamily="34" charset="0"/>
              <a:ea typeface="Yu Mincho" panose="02020400000000000000" pitchFamily="18" charset="-128"/>
            </a:rPr>
            <a:t>vom Nichtberechtigten</a:t>
          </a:r>
          <a:endParaRPr lang="de-DE"/>
        </a:p>
      </dgm:t>
    </dgm:pt>
    <dgm:pt modelId="{1CB58563-7E54-45B6-BC72-B91AD77FBE75}" type="parTrans" cxnId="{5A3D9C1C-8DEB-481B-B49A-22C550E5E8F1}">
      <dgm:prSet/>
      <dgm:spPr/>
    </dgm:pt>
    <dgm:pt modelId="{BB7B3BCD-98CD-46D0-9F8C-F599F05AA3A1}" type="sibTrans" cxnId="{5A3D9C1C-8DEB-481B-B49A-22C550E5E8F1}">
      <dgm:prSet/>
      <dgm:spPr/>
    </dgm:pt>
    <dgm:pt modelId="{AFD5E033-9CA1-423C-949B-53174ACA4D89}">
      <dgm:prSet/>
      <dgm:spPr/>
      <dgm:t>
        <a:bodyPr/>
        <a:lstStyle/>
        <a:p>
          <a:pPr marR="0" algn="ctr" rtl="0"/>
          <a:r>
            <a:rPr lang="de-DE" altLang="ja-JP" b="0" i="0" u="none" strike="noStrike" baseline="0">
              <a:latin typeface="Calibri" panose="020F0502020204030204" pitchFamily="34" charset="0"/>
              <a:ea typeface="Yu Mincho" panose="02020400000000000000" pitchFamily="18" charset="-128"/>
            </a:rPr>
            <a:t>Gesetzlich</a:t>
          </a:r>
          <a:endParaRPr lang="de-DE"/>
        </a:p>
      </dgm:t>
    </dgm:pt>
    <dgm:pt modelId="{18B11123-7348-4567-8487-CA7099AF142A}" type="parTrans" cxnId="{92E532E6-F199-433F-AB26-00FF1F72BF33}">
      <dgm:prSet/>
      <dgm:spPr/>
    </dgm:pt>
    <dgm:pt modelId="{505675AD-FEC6-4E41-9234-ACDE8DF0C500}" type="sibTrans" cxnId="{92E532E6-F199-433F-AB26-00FF1F72BF33}">
      <dgm:prSet/>
      <dgm:spPr/>
    </dgm:pt>
    <dgm:pt modelId="{FE7C0664-E74B-4E22-BAC6-74A267F8428B}">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Verbindung, Verarbeitung, Vermischung, §§</a:t>
          </a:r>
          <a:r>
            <a:rPr lang="de-DE" altLang="ja-JP" b="0" i="0" u="none" strike="noStrike" baseline="0">
              <a:latin typeface="Arial" panose="020B0604020202020204" pitchFamily="34" charset="0"/>
              <a:ea typeface="Yu Mincho" panose="02020400000000000000" pitchFamily="18" charset="-128"/>
            </a:rPr>
            <a:t> </a:t>
          </a:r>
          <a:r>
            <a:rPr lang="de-DE" altLang="ja-JP" b="0" i="0" u="none" strike="noStrike" baseline="0">
              <a:latin typeface="Calibri" panose="020F0502020204030204" pitchFamily="34" charset="0"/>
              <a:ea typeface="Yu Mincho" panose="02020400000000000000" pitchFamily="18" charset="-128"/>
            </a:rPr>
            <a:t>946 – 951 BGB</a:t>
          </a:r>
          <a:endParaRPr lang="de-DE"/>
        </a:p>
      </dgm:t>
    </dgm:pt>
    <dgm:pt modelId="{D6A0946E-F19B-4C78-B8EA-E8301E5EB685}" type="parTrans" cxnId="{1316F1A5-5A65-4E2F-A493-98A3AC078FB5}">
      <dgm:prSet/>
      <dgm:spPr/>
    </dgm:pt>
    <dgm:pt modelId="{B78F5738-E98E-4C12-B961-0735576CAC31}" type="sibTrans" cxnId="{1316F1A5-5A65-4E2F-A493-98A3AC078FB5}">
      <dgm:prSet/>
      <dgm:spPr/>
    </dgm:pt>
    <dgm:pt modelId="{6E7B3AF7-D2DB-47F2-9163-881613D324F5}">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Erzeugnisse und sonstige Bestandteile, §§</a:t>
          </a:r>
          <a:r>
            <a:rPr lang="de-DE" altLang="ja-JP" b="0" i="0" u="none" strike="noStrike" baseline="0">
              <a:latin typeface="Arial" panose="020B0604020202020204" pitchFamily="34" charset="0"/>
              <a:ea typeface="Yu Mincho" panose="02020400000000000000" pitchFamily="18" charset="-128"/>
            </a:rPr>
            <a:t> </a:t>
          </a:r>
          <a:r>
            <a:rPr lang="de-DE" altLang="ja-JP" b="0" i="0" u="none" strike="noStrike" baseline="0">
              <a:latin typeface="Calibri" panose="020F0502020204030204" pitchFamily="34" charset="0"/>
              <a:ea typeface="Yu Mincho" panose="02020400000000000000" pitchFamily="18" charset="-128"/>
            </a:rPr>
            <a:t>953 – 957 BGB</a:t>
          </a:r>
          <a:endParaRPr lang="de-DE"/>
        </a:p>
      </dgm:t>
    </dgm:pt>
    <dgm:pt modelId="{DE7B0311-133C-468B-9751-843CB4185933}" type="parTrans" cxnId="{C3A8881E-B3A9-4B06-8BAD-447FD5882BBF}">
      <dgm:prSet/>
      <dgm:spPr/>
    </dgm:pt>
    <dgm:pt modelId="{5BC8D451-12E2-4CEB-9DFF-BE985748C74B}" type="sibTrans" cxnId="{C3A8881E-B3A9-4B06-8BAD-447FD5882BBF}">
      <dgm:prSet/>
      <dgm:spPr/>
    </dgm:pt>
    <dgm:pt modelId="{9D360E8C-2AAC-4680-9A5D-A0172EBB0155}">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Ersitzung (§§ 937 ff. BGB), Aneignung (§§ 958 ff. BGB), Fund (§§ 965 ff. BGB)</a:t>
          </a:r>
          <a:endParaRPr lang="de-DE"/>
        </a:p>
      </dgm:t>
    </dgm:pt>
    <dgm:pt modelId="{BD8EAD9A-5A47-4F88-97E7-E0E38C58E68A}" type="parTrans" cxnId="{2CB50D26-DCAD-4395-BFA9-E5005FD550EE}">
      <dgm:prSet/>
      <dgm:spPr/>
    </dgm:pt>
    <dgm:pt modelId="{C0102ABF-E253-42B4-8C7B-8833782F80F0}" type="sibTrans" cxnId="{2CB50D26-DCAD-4395-BFA9-E5005FD550EE}">
      <dgm:prSet/>
      <dgm:spPr/>
    </dgm:pt>
    <dgm:pt modelId="{DBEE8DF3-D7C9-4B21-B507-65675C4476CB}">
      <dgm:prSet/>
      <dgm:spPr/>
      <dgm:t>
        <a:bodyPr/>
        <a:lstStyle/>
        <a:p>
          <a:pPr marR="0" algn="ctr" rtl="0"/>
          <a:r>
            <a:rPr lang="de-DE" altLang="ja-JP" b="0" i="0" u="none" strike="noStrike" baseline="0">
              <a:latin typeface="Calibri" panose="020F0502020204030204" pitchFamily="34" charset="0"/>
              <a:ea typeface="Yu Mincho" panose="02020400000000000000" pitchFamily="18" charset="-128"/>
            </a:rPr>
            <a:t>durch Hoheitsakt, </a:t>
          </a:r>
        </a:p>
        <a:p>
          <a:pPr marR="0" algn="ctr" rtl="0"/>
          <a:r>
            <a:rPr lang="de-DE" altLang="ja-JP" b="0" i="0" u="none" strike="noStrike" baseline="0">
              <a:latin typeface="Calibri" panose="020F0502020204030204" pitchFamily="34" charset="0"/>
              <a:ea typeface="Yu Mincho" panose="02020400000000000000" pitchFamily="18" charset="-128"/>
            </a:rPr>
            <a:t>§§ 815 I, 817 II ZPO</a:t>
          </a:r>
        </a:p>
        <a:p>
          <a:pPr marR="0" algn="ctr" rtl="0"/>
          <a:r>
            <a:rPr lang="de-DE" altLang="ja-JP" b="0" i="0" u="none" strike="noStrike" baseline="0">
              <a:latin typeface="Calibri" panose="020F0502020204030204" pitchFamily="34" charset="0"/>
              <a:ea typeface="Yu Mincho" panose="02020400000000000000" pitchFamily="18" charset="-128"/>
            </a:rPr>
            <a:t>§ 90 ZVG</a:t>
          </a:r>
          <a:endParaRPr lang="de-DE"/>
        </a:p>
      </dgm:t>
    </dgm:pt>
    <dgm:pt modelId="{43F6DAE6-2D32-465A-B880-3B192D9FB6F0}" type="parTrans" cxnId="{5C15C2B8-138B-4952-821F-14584EF6FA5D}">
      <dgm:prSet/>
      <dgm:spPr/>
    </dgm:pt>
    <dgm:pt modelId="{51E0C151-94EF-44AF-80AB-50DB2CD9925A}" type="sibTrans" cxnId="{5C15C2B8-138B-4952-821F-14584EF6FA5D}">
      <dgm:prSet/>
      <dgm:spPr/>
    </dgm:pt>
    <dgm:pt modelId="{945F466B-E860-46E0-9255-07B9BD1C318C}" type="pres">
      <dgm:prSet presAssocID="{449067D2-C83D-49F6-B191-713AE57CF056}" presName="hierChild1" presStyleCnt="0">
        <dgm:presLayoutVars>
          <dgm:orgChart val="1"/>
          <dgm:chPref val="1"/>
          <dgm:dir/>
          <dgm:animOne val="branch"/>
          <dgm:animLvl val="lvl"/>
          <dgm:resizeHandles/>
        </dgm:presLayoutVars>
      </dgm:prSet>
      <dgm:spPr/>
    </dgm:pt>
    <dgm:pt modelId="{E1C7020D-2D58-488E-B356-107167513C66}" type="pres">
      <dgm:prSet presAssocID="{F3932297-BF96-4513-8CE6-37C3A20A5B49}" presName="hierRoot1" presStyleCnt="0">
        <dgm:presLayoutVars>
          <dgm:hierBranch/>
        </dgm:presLayoutVars>
      </dgm:prSet>
      <dgm:spPr/>
    </dgm:pt>
    <dgm:pt modelId="{662EF903-6529-4ED9-B200-A663A9D07C95}" type="pres">
      <dgm:prSet presAssocID="{F3932297-BF96-4513-8CE6-37C3A20A5B49}" presName="rootComposite1" presStyleCnt="0"/>
      <dgm:spPr/>
    </dgm:pt>
    <dgm:pt modelId="{D685A9ED-3CFA-44DA-8BF8-8ED5FD8BB31B}" type="pres">
      <dgm:prSet presAssocID="{F3932297-BF96-4513-8CE6-37C3A20A5B49}" presName="rootText1" presStyleLbl="node0" presStyleIdx="0" presStyleCnt="1">
        <dgm:presLayoutVars>
          <dgm:chPref val="3"/>
        </dgm:presLayoutVars>
      </dgm:prSet>
      <dgm:spPr/>
      <dgm:t>
        <a:bodyPr/>
        <a:lstStyle/>
        <a:p>
          <a:endParaRPr lang="de-DE"/>
        </a:p>
      </dgm:t>
    </dgm:pt>
    <dgm:pt modelId="{3ADBF851-96D8-4ED0-9D33-52CEF50F8F0C}" type="pres">
      <dgm:prSet presAssocID="{F3932297-BF96-4513-8CE6-37C3A20A5B49}" presName="rootConnector1" presStyleLbl="node1" presStyleIdx="0" presStyleCnt="0"/>
      <dgm:spPr/>
      <dgm:t>
        <a:bodyPr/>
        <a:lstStyle/>
        <a:p>
          <a:endParaRPr lang="de-DE"/>
        </a:p>
      </dgm:t>
    </dgm:pt>
    <dgm:pt modelId="{908EDA49-1250-4B6B-805A-6E2A80E9A8C9}" type="pres">
      <dgm:prSet presAssocID="{F3932297-BF96-4513-8CE6-37C3A20A5B49}" presName="hierChild2" presStyleCnt="0"/>
      <dgm:spPr/>
    </dgm:pt>
    <dgm:pt modelId="{9CBD02A1-7A1D-4A62-8FBC-3D73F03AAAB5}" type="pres">
      <dgm:prSet presAssocID="{F74EDDFE-5965-4CB2-83A4-93D01D6AB3E0}" presName="Name35" presStyleLbl="parChTrans1D2" presStyleIdx="0" presStyleCnt="3"/>
      <dgm:spPr/>
    </dgm:pt>
    <dgm:pt modelId="{5C7DE288-8F23-43A3-BD79-CF4E5E3AF306}" type="pres">
      <dgm:prSet presAssocID="{F45C853A-4EDF-46A1-A9FB-C1C662FFEA37}" presName="hierRoot2" presStyleCnt="0">
        <dgm:presLayoutVars>
          <dgm:hierBranch val="r"/>
        </dgm:presLayoutVars>
      </dgm:prSet>
      <dgm:spPr/>
    </dgm:pt>
    <dgm:pt modelId="{7ACB608C-81A3-4C69-8A26-149F2E66D739}" type="pres">
      <dgm:prSet presAssocID="{F45C853A-4EDF-46A1-A9FB-C1C662FFEA37}" presName="rootComposite" presStyleCnt="0"/>
      <dgm:spPr/>
    </dgm:pt>
    <dgm:pt modelId="{5D9C9E68-6CFB-4818-9CB6-8288DB45C2C6}" type="pres">
      <dgm:prSet presAssocID="{F45C853A-4EDF-46A1-A9FB-C1C662FFEA37}" presName="rootText" presStyleLbl="node2" presStyleIdx="0" presStyleCnt="3">
        <dgm:presLayoutVars>
          <dgm:chPref val="3"/>
        </dgm:presLayoutVars>
      </dgm:prSet>
      <dgm:spPr/>
      <dgm:t>
        <a:bodyPr/>
        <a:lstStyle/>
        <a:p>
          <a:endParaRPr lang="de-DE"/>
        </a:p>
      </dgm:t>
    </dgm:pt>
    <dgm:pt modelId="{1389C859-0CE7-472D-8DF4-116E29BA627B}" type="pres">
      <dgm:prSet presAssocID="{F45C853A-4EDF-46A1-A9FB-C1C662FFEA37}" presName="rootConnector" presStyleLbl="node2" presStyleIdx="0" presStyleCnt="3"/>
      <dgm:spPr/>
      <dgm:t>
        <a:bodyPr/>
        <a:lstStyle/>
        <a:p>
          <a:endParaRPr lang="de-DE"/>
        </a:p>
      </dgm:t>
    </dgm:pt>
    <dgm:pt modelId="{1A38DF71-2A69-41D8-9AFF-830D0838F48B}" type="pres">
      <dgm:prSet presAssocID="{F45C853A-4EDF-46A1-A9FB-C1C662FFEA37}" presName="hierChild4" presStyleCnt="0"/>
      <dgm:spPr/>
    </dgm:pt>
    <dgm:pt modelId="{4B6ED419-569D-4301-99C3-2E7066EE6BD7}" type="pres">
      <dgm:prSet presAssocID="{90493B32-8955-4220-9A92-2BEADC0FBDB7}" presName="Name50" presStyleLbl="parChTrans1D3" presStyleIdx="0" presStyleCnt="5"/>
      <dgm:spPr/>
    </dgm:pt>
    <dgm:pt modelId="{D1BFFFD2-82EB-4704-AA91-C99A59EF6DE7}" type="pres">
      <dgm:prSet presAssocID="{A53A4596-B8B4-46C6-BF9A-97D0E548C335}" presName="hierRoot2" presStyleCnt="0">
        <dgm:presLayoutVars>
          <dgm:hierBranch val="r"/>
        </dgm:presLayoutVars>
      </dgm:prSet>
      <dgm:spPr/>
    </dgm:pt>
    <dgm:pt modelId="{E84BC1F9-3777-4A8F-97BA-3DC1D1A9547B}" type="pres">
      <dgm:prSet presAssocID="{A53A4596-B8B4-46C6-BF9A-97D0E548C335}" presName="rootComposite" presStyleCnt="0"/>
      <dgm:spPr/>
    </dgm:pt>
    <dgm:pt modelId="{D5D9449C-1982-48D9-B19A-3C01CD0959CE}" type="pres">
      <dgm:prSet presAssocID="{A53A4596-B8B4-46C6-BF9A-97D0E548C335}" presName="rootText" presStyleLbl="node3" presStyleIdx="0" presStyleCnt="5">
        <dgm:presLayoutVars>
          <dgm:chPref val="3"/>
        </dgm:presLayoutVars>
      </dgm:prSet>
      <dgm:spPr/>
      <dgm:t>
        <a:bodyPr/>
        <a:lstStyle/>
        <a:p>
          <a:endParaRPr lang="de-DE"/>
        </a:p>
      </dgm:t>
    </dgm:pt>
    <dgm:pt modelId="{51614E85-4101-46B9-A5AD-27B5FFCEE01C}" type="pres">
      <dgm:prSet presAssocID="{A53A4596-B8B4-46C6-BF9A-97D0E548C335}" presName="rootConnector" presStyleLbl="node3" presStyleIdx="0" presStyleCnt="5"/>
      <dgm:spPr/>
      <dgm:t>
        <a:bodyPr/>
        <a:lstStyle/>
        <a:p>
          <a:endParaRPr lang="de-DE"/>
        </a:p>
      </dgm:t>
    </dgm:pt>
    <dgm:pt modelId="{022230FB-D472-40B9-B555-B67A9A225BA5}" type="pres">
      <dgm:prSet presAssocID="{A53A4596-B8B4-46C6-BF9A-97D0E548C335}" presName="hierChild4" presStyleCnt="0"/>
      <dgm:spPr/>
    </dgm:pt>
    <dgm:pt modelId="{3BE976A8-32D1-47A1-8772-D6AED4E52CC3}" type="pres">
      <dgm:prSet presAssocID="{A53A4596-B8B4-46C6-BF9A-97D0E548C335}" presName="hierChild5" presStyleCnt="0"/>
      <dgm:spPr/>
    </dgm:pt>
    <dgm:pt modelId="{4F725066-19B3-49C4-8E1F-7BB1D637E4C7}" type="pres">
      <dgm:prSet presAssocID="{1CB58563-7E54-45B6-BC72-B91AD77FBE75}" presName="Name50" presStyleLbl="parChTrans1D3" presStyleIdx="1" presStyleCnt="5"/>
      <dgm:spPr/>
    </dgm:pt>
    <dgm:pt modelId="{12733D2A-D803-4EE0-A18B-515A514D66D9}" type="pres">
      <dgm:prSet presAssocID="{9EC9BDB3-C58A-4678-8FDB-EF0B81BFA52B}" presName="hierRoot2" presStyleCnt="0">
        <dgm:presLayoutVars>
          <dgm:hierBranch val="r"/>
        </dgm:presLayoutVars>
      </dgm:prSet>
      <dgm:spPr/>
    </dgm:pt>
    <dgm:pt modelId="{39C19A54-9209-4794-AE90-602D37D724F7}" type="pres">
      <dgm:prSet presAssocID="{9EC9BDB3-C58A-4678-8FDB-EF0B81BFA52B}" presName="rootComposite" presStyleCnt="0"/>
      <dgm:spPr/>
    </dgm:pt>
    <dgm:pt modelId="{A3197F94-13CE-482A-B5A0-EE9E639DFB55}" type="pres">
      <dgm:prSet presAssocID="{9EC9BDB3-C58A-4678-8FDB-EF0B81BFA52B}" presName="rootText" presStyleLbl="node3" presStyleIdx="1" presStyleCnt="5">
        <dgm:presLayoutVars>
          <dgm:chPref val="3"/>
        </dgm:presLayoutVars>
      </dgm:prSet>
      <dgm:spPr/>
      <dgm:t>
        <a:bodyPr/>
        <a:lstStyle/>
        <a:p>
          <a:endParaRPr lang="de-DE"/>
        </a:p>
      </dgm:t>
    </dgm:pt>
    <dgm:pt modelId="{F684899D-E077-474E-9512-AA8127FA6FF0}" type="pres">
      <dgm:prSet presAssocID="{9EC9BDB3-C58A-4678-8FDB-EF0B81BFA52B}" presName="rootConnector" presStyleLbl="node3" presStyleIdx="1" presStyleCnt="5"/>
      <dgm:spPr/>
      <dgm:t>
        <a:bodyPr/>
        <a:lstStyle/>
        <a:p>
          <a:endParaRPr lang="de-DE"/>
        </a:p>
      </dgm:t>
    </dgm:pt>
    <dgm:pt modelId="{9DE05DDF-3B37-427F-9A96-04891C39AE41}" type="pres">
      <dgm:prSet presAssocID="{9EC9BDB3-C58A-4678-8FDB-EF0B81BFA52B}" presName="hierChild4" presStyleCnt="0"/>
      <dgm:spPr/>
    </dgm:pt>
    <dgm:pt modelId="{9D125887-CAF7-44FC-BF9B-4C37D35C6DE8}" type="pres">
      <dgm:prSet presAssocID="{9EC9BDB3-C58A-4678-8FDB-EF0B81BFA52B}" presName="hierChild5" presStyleCnt="0"/>
      <dgm:spPr/>
    </dgm:pt>
    <dgm:pt modelId="{79536620-D6EE-4935-931A-2D73606D0737}" type="pres">
      <dgm:prSet presAssocID="{F45C853A-4EDF-46A1-A9FB-C1C662FFEA37}" presName="hierChild5" presStyleCnt="0"/>
      <dgm:spPr/>
    </dgm:pt>
    <dgm:pt modelId="{960A3EF5-1CFF-40EB-8393-849E0282359C}" type="pres">
      <dgm:prSet presAssocID="{18B11123-7348-4567-8487-CA7099AF142A}" presName="Name35" presStyleLbl="parChTrans1D2" presStyleIdx="1" presStyleCnt="3"/>
      <dgm:spPr/>
    </dgm:pt>
    <dgm:pt modelId="{CA1787E0-30FA-4DA2-99AB-2E66EDE6008F}" type="pres">
      <dgm:prSet presAssocID="{AFD5E033-9CA1-423C-949B-53174ACA4D89}" presName="hierRoot2" presStyleCnt="0">
        <dgm:presLayoutVars>
          <dgm:hierBranch val="r"/>
        </dgm:presLayoutVars>
      </dgm:prSet>
      <dgm:spPr/>
    </dgm:pt>
    <dgm:pt modelId="{6F32B2B3-81C9-47A7-B04F-00A6E3C1F0B6}" type="pres">
      <dgm:prSet presAssocID="{AFD5E033-9CA1-423C-949B-53174ACA4D89}" presName="rootComposite" presStyleCnt="0"/>
      <dgm:spPr/>
    </dgm:pt>
    <dgm:pt modelId="{79566939-B02C-4975-B21A-4DAD4240F2F6}" type="pres">
      <dgm:prSet presAssocID="{AFD5E033-9CA1-423C-949B-53174ACA4D89}" presName="rootText" presStyleLbl="node2" presStyleIdx="1" presStyleCnt="3">
        <dgm:presLayoutVars>
          <dgm:chPref val="3"/>
        </dgm:presLayoutVars>
      </dgm:prSet>
      <dgm:spPr/>
      <dgm:t>
        <a:bodyPr/>
        <a:lstStyle/>
        <a:p>
          <a:endParaRPr lang="de-DE"/>
        </a:p>
      </dgm:t>
    </dgm:pt>
    <dgm:pt modelId="{73645020-38FE-4764-9377-3B2E492D10B2}" type="pres">
      <dgm:prSet presAssocID="{AFD5E033-9CA1-423C-949B-53174ACA4D89}" presName="rootConnector" presStyleLbl="node2" presStyleIdx="1" presStyleCnt="3"/>
      <dgm:spPr/>
      <dgm:t>
        <a:bodyPr/>
        <a:lstStyle/>
        <a:p>
          <a:endParaRPr lang="de-DE"/>
        </a:p>
      </dgm:t>
    </dgm:pt>
    <dgm:pt modelId="{F90DBE1A-6277-410D-8594-EEFF2FC22A89}" type="pres">
      <dgm:prSet presAssocID="{AFD5E033-9CA1-423C-949B-53174ACA4D89}" presName="hierChild4" presStyleCnt="0"/>
      <dgm:spPr/>
    </dgm:pt>
    <dgm:pt modelId="{723690F4-2F1E-4850-9FCE-9ABFED642F28}" type="pres">
      <dgm:prSet presAssocID="{D6A0946E-F19B-4C78-B8EA-E8301E5EB685}" presName="Name50" presStyleLbl="parChTrans1D3" presStyleIdx="2" presStyleCnt="5"/>
      <dgm:spPr/>
    </dgm:pt>
    <dgm:pt modelId="{706E46B5-6ED2-4E4D-AF77-0F228D6F6E0D}" type="pres">
      <dgm:prSet presAssocID="{FE7C0664-E74B-4E22-BAC6-74A267F8428B}" presName="hierRoot2" presStyleCnt="0">
        <dgm:presLayoutVars>
          <dgm:hierBranch val="r"/>
        </dgm:presLayoutVars>
      </dgm:prSet>
      <dgm:spPr/>
    </dgm:pt>
    <dgm:pt modelId="{E955CFAC-1226-496A-9777-B4A0D35C7960}" type="pres">
      <dgm:prSet presAssocID="{FE7C0664-E74B-4E22-BAC6-74A267F8428B}" presName="rootComposite" presStyleCnt="0"/>
      <dgm:spPr/>
    </dgm:pt>
    <dgm:pt modelId="{DBC4F17D-E33B-4E57-8230-784BA6F7EA6F}" type="pres">
      <dgm:prSet presAssocID="{FE7C0664-E74B-4E22-BAC6-74A267F8428B}" presName="rootText" presStyleLbl="node3" presStyleIdx="2" presStyleCnt="5">
        <dgm:presLayoutVars>
          <dgm:chPref val="3"/>
        </dgm:presLayoutVars>
      </dgm:prSet>
      <dgm:spPr/>
      <dgm:t>
        <a:bodyPr/>
        <a:lstStyle/>
        <a:p>
          <a:endParaRPr lang="de-DE"/>
        </a:p>
      </dgm:t>
    </dgm:pt>
    <dgm:pt modelId="{85B299C4-CC91-4A29-8934-64321C7DF1A7}" type="pres">
      <dgm:prSet presAssocID="{FE7C0664-E74B-4E22-BAC6-74A267F8428B}" presName="rootConnector" presStyleLbl="node3" presStyleIdx="2" presStyleCnt="5"/>
      <dgm:spPr/>
      <dgm:t>
        <a:bodyPr/>
        <a:lstStyle/>
        <a:p>
          <a:endParaRPr lang="de-DE"/>
        </a:p>
      </dgm:t>
    </dgm:pt>
    <dgm:pt modelId="{2E295811-0502-46B0-BB58-446CA56A079B}" type="pres">
      <dgm:prSet presAssocID="{FE7C0664-E74B-4E22-BAC6-74A267F8428B}" presName="hierChild4" presStyleCnt="0"/>
      <dgm:spPr/>
    </dgm:pt>
    <dgm:pt modelId="{C195B248-3EFC-4449-8360-7093765B2077}" type="pres">
      <dgm:prSet presAssocID="{FE7C0664-E74B-4E22-BAC6-74A267F8428B}" presName="hierChild5" presStyleCnt="0"/>
      <dgm:spPr/>
    </dgm:pt>
    <dgm:pt modelId="{37617BBE-703E-4F88-A8D9-AC112B381767}" type="pres">
      <dgm:prSet presAssocID="{DE7B0311-133C-468B-9751-843CB4185933}" presName="Name50" presStyleLbl="parChTrans1D3" presStyleIdx="3" presStyleCnt="5"/>
      <dgm:spPr/>
    </dgm:pt>
    <dgm:pt modelId="{C17F7A6B-C56C-49FC-B425-E323CE953E01}" type="pres">
      <dgm:prSet presAssocID="{6E7B3AF7-D2DB-47F2-9163-881613D324F5}" presName="hierRoot2" presStyleCnt="0">
        <dgm:presLayoutVars>
          <dgm:hierBranch val="r"/>
        </dgm:presLayoutVars>
      </dgm:prSet>
      <dgm:spPr/>
    </dgm:pt>
    <dgm:pt modelId="{D0857E3D-BBAE-4C87-8025-A65AEE35C219}" type="pres">
      <dgm:prSet presAssocID="{6E7B3AF7-D2DB-47F2-9163-881613D324F5}" presName="rootComposite" presStyleCnt="0"/>
      <dgm:spPr/>
    </dgm:pt>
    <dgm:pt modelId="{8B270476-77DD-4EC1-AA1E-43B921AF1BAD}" type="pres">
      <dgm:prSet presAssocID="{6E7B3AF7-D2DB-47F2-9163-881613D324F5}" presName="rootText" presStyleLbl="node3" presStyleIdx="3" presStyleCnt="5">
        <dgm:presLayoutVars>
          <dgm:chPref val="3"/>
        </dgm:presLayoutVars>
      </dgm:prSet>
      <dgm:spPr/>
      <dgm:t>
        <a:bodyPr/>
        <a:lstStyle/>
        <a:p>
          <a:endParaRPr lang="de-DE"/>
        </a:p>
      </dgm:t>
    </dgm:pt>
    <dgm:pt modelId="{EECC501A-DF99-490B-9E4E-EE63B73E751F}" type="pres">
      <dgm:prSet presAssocID="{6E7B3AF7-D2DB-47F2-9163-881613D324F5}" presName="rootConnector" presStyleLbl="node3" presStyleIdx="3" presStyleCnt="5"/>
      <dgm:spPr/>
      <dgm:t>
        <a:bodyPr/>
        <a:lstStyle/>
        <a:p>
          <a:endParaRPr lang="de-DE"/>
        </a:p>
      </dgm:t>
    </dgm:pt>
    <dgm:pt modelId="{0591DB40-E87B-4A4B-A676-8378F4C38962}" type="pres">
      <dgm:prSet presAssocID="{6E7B3AF7-D2DB-47F2-9163-881613D324F5}" presName="hierChild4" presStyleCnt="0"/>
      <dgm:spPr/>
    </dgm:pt>
    <dgm:pt modelId="{06820EA7-DCC1-4F1D-AA7A-072D933E6FE5}" type="pres">
      <dgm:prSet presAssocID="{6E7B3AF7-D2DB-47F2-9163-881613D324F5}" presName="hierChild5" presStyleCnt="0"/>
      <dgm:spPr/>
    </dgm:pt>
    <dgm:pt modelId="{FCAAB8EF-76EB-4B36-877A-AC0858882404}" type="pres">
      <dgm:prSet presAssocID="{BD8EAD9A-5A47-4F88-97E7-E0E38C58E68A}" presName="Name50" presStyleLbl="parChTrans1D3" presStyleIdx="4" presStyleCnt="5"/>
      <dgm:spPr/>
    </dgm:pt>
    <dgm:pt modelId="{0DDFAFF8-DDB4-4848-B689-6854F2F5D8AF}" type="pres">
      <dgm:prSet presAssocID="{9D360E8C-2AAC-4680-9A5D-A0172EBB0155}" presName="hierRoot2" presStyleCnt="0">
        <dgm:presLayoutVars>
          <dgm:hierBranch val="r"/>
        </dgm:presLayoutVars>
      </dgm:prSet>
      <dgm:spPr/>
    </dgm:pt>
    <dgm:pt modelId="{91BA5F11-7C4F-49F3-AD05-4BFF79F2AE66}" type="pres">
      <dgm:prSet presAssocID="{9D360E8C-2AAC-4680-9A5D-A0172EBB0155}" presName="rootComposite" presStyleCnt="0"/>
      <dgm:spPr/>
    </dgm:pt>
    <dgm:pt modelId="{56EA5867-75C2-4F97-A9E5-9ADDBF430031}" type="pres">
      <dgm:prSet presAssocID="{9D360E8C-2AAC-4680-9A5D-A0172EBB0155}" presName="rootText" presStyleLbl="node3" presStyleIdx="4" presStyleCnt="5">
        <dgm:presLayoutVars>
          <dgm:chPref val="3"/>
        </dgm:presLayoutVars>
      </dgm:prSet>
      <dgm:spPr/>
      <dgm:t>
        <a:bodyPr/>
        <a:lstStyle/>
        <a:p>
          <a:endParaRPr lang="de-DE"/>
        </a:p>
      </dgm:t>
    </dgm:pt>
    <dgm:pt modelId="{03BA1A20-AB3B-4E8F-A2A0-4A03D5037C7A}" type="pres">
      <dgm:prSet presAssocID="{9D360E8C-2AAC-4680-9A5D-A0172EBB0155}" presName="rootConnector" presStyleLbl="node3" presStyleIdx="4" presStyleCnt="5"/>
      <dgm:spPr/>
      <dgm:t>
        <a:bodyPr/>
        <a:lstStyle/>
        <a:p>
          <a:endParaRPr lang="de-DE"/>
        </a:p>
      </dgm:t>
    </dgm:pt>
    <dgm:pt modelId="{8D57BEE2-0604-4ADA-9005-4CD19048F9FC}" type="pres">
      <dgm:prSet presAssocID="{9D360E8C-2AAC-4680-9A5D-A0172EBB0155}" presName="hierChild4" presStyleCnt="0"/>
      <dgm:spPr/>
    </dgm:pt>
    <dgm:pt modelId="{AA3BD4DC-EC45-48E5-9249-ED1F3CD7A549}" type="pres">
      <dgm:prSet presAssocID="{9D360E8C-2AAC-4680-9A5D-A0172EBB0155}" presName="hierChild5" presStyleCnt="0"/>
      <dgm:spPr/>
    </dgm:pt>
    <dgm:pt modelId="{BDF40BFB-A8E5-40AD-A055-E498E9A89283}" type="pres">
      <dgm:prSet presAssocID="{AFD5E033-9CA1-423C-949B-53174ACA4D89}" presName="hierChild5" presStyleCnt="0"/>
      <dgm:spPr/>
    </dgm:pt>
    <dgm:pt modelId="{90072ADB-7B66-4A6D-9E7B-7732C94436B1}" type="pres">
      <dgm:prSet presAssocID="{43F6DAE6-2D32-465A-B880-3B192D9FB6F0}" presName="Name35" presStyleLbl="parChTrans1D2" presStyleIdx="2" presStyleCnt="3"/>
      <dgm:spPr/>
    </dgm:pt>
    <dgm:pt modelId="{EC0BD60C-2025-4A1A-9894-C1CFCD5F92E7}" type="pres">
      <dgm:prSet presAssocID="{DBEE8DF3-D7C9-4B21-B507-65675C4476CB}" presName="hierRoot2" presStyleCnt="0">
        <dgm:presLayoutVars>
          <dgm:hierBranch val="r"/>
        </dgm:presLayoutVars>
      </dgm:prSet>
      <dgm:spPr/>
    </dgm:pt>
    <dgm:pt modelId="{31B688B4-4844-47EB-A8BC-6FC7E45A300C}" type="pres">
      <dgm:prSet presAssocID="{DBEE8DF3-D7C9-4B21-B507-65675C4476CB}" presName="rootComposite" presStyleCnt="0"/>
      <dgm:spPr/>
    </dgm:pt>
    <dgm:pt modelId="{AACA7449-9EEE-4A36-84A3-096BF50B4DB0}" type="pres">
      <dgm:prSet presAssocID="{DBEE8DF3-D7C9-4B21-B507-65675C4476CB}" presName="rootText" presStyleLbl="node2" presStyleIdx="2" presStyleCnt="3">
        <dgm:presLayoutVars>
          <dgm:chPref val="3"/>
        </dgm:presLayoutVars>
      </dgm:prSet>
      <dgm:spPr/>
      <dgm:t>
        <a:bodyPr/>
        <a:lstStyle/>
        <a:p>
          <a:endParaRPr lang="de-DE"/>
        </a:p>
      </dgm:t>
    </dgm:pt>
    <dgm:pt modelId="{B0CC6A67-16DC-4D12-8EA0-AB1EB183F46E}" type="pres">
      <dgm:prSet presAssocID="{DBEE8DF3-D7C9-4B21-B507-65675C4476CB}" presName="rootConnector" presStyleLbl="node2" presStyleIdx="2" presStyleCnt="3"/>
      <dgm:spPr/>
      <dgm:t>
        <a:bodyPr/>
        <a:lstStyle/>
        <a:p>
          <a:endParaRPr lang="de-DE"/>
        </a:p>
      </dgm:t>
    </dgm:pt>
    <dgm:pt modelId="{BDE26615-BC0E-4429-B350-276D92BE6B3D}" type="pres">
      <dgm:prSet presAssocID="{DBEE8DF3-D7C9-4B21-B507-65675C4476CB}" presName="hierChild4" presStyleCnt="0"/>
      <dgm:spPr/>
    </dgm:pt>
    <dgm:pt modelId="{AB0E641B-41F2-460F-9C70-B9ABDC477B0B}" type="pres">
      <dgm:prSet presAssocID="{DBEE8DF3-D7C9-4B21-B507-65675C4476CB}" presName="hierChild5" presStyleCnt="0"/>
      <dgm:spPr/>
    </dgm:pt>
    <dgm:pt modelId="{B329E47A-4902-43A3-A510-E298BF2B9A13}" type="pres">
      <dgm:prSet presAssocID="{F3932297-BF96-4513-8CE6-37C3A20A5B49}" presName="hierChild3" presStyleCnt="0"/>
      <dgm:spPr/>
    </dgm:pt>
  </dgm:ptLst>
  <dgm:cxnLst>
    <dgm:cxn modelId="{64A578AA-F131-4A16-BD10-5D6DC3A9F2A2}" srcId="{F45C853A-4EDF-46A1-A9FB-C1C662FFEA37}" destId="{A53A4596-B8B4-46C6-BF9A-97D0E548C335}" srcOrd="0" destOrd="0" parTransId="{90493B32-8955-4220-9A92-2BEADC0FBDB7}" sibTransId="{8FC685DD-82E3-48FB-9F0F-4B446E6B7796}"/>
    <dgm:cxn modelId="{4A2C493B-3326-4840-A36E-7938750F6078}" type="presOf" srcId="{AFD5E033-9CA1-423C-949B-53174ACA4D89}" destId="{79566939-B02C-4975-B21A-4DAD4240F2F6}" srcOrd="0" destOrd="0" presId="urn:microsoft.com/office/officeart/2005/8/layout/orgChart1"/>
    <dgm:cxn modelId="{D4761F2A-04DD-4C9B-9E81-F91566179BAB}" type="presOf" srcId="{9EC9BDB3-C58A-4678-8FDB-EF0B81BFA52B}" destId="{A3197F94-13CE-482A-B5A0-EE9E639DFB55}" srcOrd="0" destOrd="0" presId="urn:microsoft.com/office/officeart/2005/8/layout/orgChart1"/>
    <dgm:cxn modelId="{92E532E6-F199-433F-AB26-00FF1F72BF33}" srcId="{F3932297-BF96-4513-8CE6-37C3A20A5B49}" destId="{AFD5E033-9CA1-423C-949B-53174ACA4D89}" srcOrd="1" destOrd="0" parTransId="{18B11123-7348-4567-8487-CA7099AF142A}" sibTransId="{505675AD-FEC6-4E41-9234-ACDE8DF0C500}"/>
    <dgm:cxn modelId="{3BE45AB9-98F1-4371-AE7F-A225C97E5426}" type="presOf" srcId="{9D360E8C-2AAC-4680-9A5D-A0172EBB0155}" destId="{03BA1A20-AB3B-4E8F-A2A0-4A03D5037C7A}" srcOrd="1" destOrd="0" presId="urn:microsoft.com/office/officeart/2005/8/layout/orgChart1"/>
    <dgm:cxn modelId="{97E6A88C-EC71-49DE-B7E4-B0A0D8468D66}" type="presOf" srcId="{449067D2-C83D-49F6-B191-713AE57CF056}" destId="{945F466B-E860-46E0-9255-07B9BD1C318C}" srcOrd="0" destOrd="0" presId="urn:microsoft.com/office/officeart/2005/8/layout/orgChart1"/>
    <dgm:cxn modelId="{5A3D9C1C-8DEB-481B-B49A-22C550E5E8F1}" srcId="{F45C853A-4EDF-46A1-A9FB-C1C662FFEA37}" destId="{9EC9BDB3-C58A-4678-8FDB-EF0B81BFA52B}" srcOrd="1" destOrd="0" parTransId="{1CB58563-7E54-45B6-BC72-B91AD77FBE75}" sibTransId="{BB7B3BCD-98CD-46D0-9F8C-F599F05AA3A1}"/>
    <dgm:cxn modelId="{8715A047-5F57-4C6B-970A-E5EAC2CA51F7}" type="presOf" srcId="{18B11123-7348-4567-8487-CA7099AF142A}" destId="{960A3EF5-1CFF-40EB-8393-849E0282359C}" srcOrd="0" destOrd="0" presId="urn:microsoft.com/office/officeart/2005/8/layout/orgChart1"/>
    <dgm:cxn modelId="{A3252475-3ED4-4398-96E7-E27F6D725BA6}" type="presOf" srcId="{90493B32-8955-4220-9A92-2BEADC0FBDB7}" destId="{4B6ED419-569D-4301-99C3-2E7066EE6BD7}" srcOrd="0" destOrd="0" presId="urn:microsoft.com/office/officeart/2005/8/layout/orgChart1"/>
    <dgm:cxn modelId="{3501FEF4-EF94-4133-8D2E-76B8D2BB249A}" type="presOf" srcId="{9D360E8C-2AAC-4680-9A5D-A0172EBB0155}" destId="{56EA5867-75C2-4F97-A9E5-9ADDBF430031}" srcOrd="0" destOrd="0" presId="urn:microsoft.com/office/officeart/2005/8/layout/orgChart1"/>
    <dgm:cxn modelId="{5EED8444-1A08-4CD7-A405-6DB76E2693D3}" type="presOf" srcId="{6E7B3AF7-D2DB-47F2-9163-881613D324F5}" destId="{EECC501A-DF99-490B-9E4E-EE63B73E751F}" srcOrd="1" destOrd="0" presId="urn:microsoft.com/office/officeart/2005/8/layout/orgChart1"/>
    <dgm:cxn modelId="{5E0AB9E8-515C-437A-A8FD-A65F15E253BA}" type="presOf" srcId="{43F6DAE6-2D32-465A-B880-3B192D9FB6F0}" destId="{90072ADB-7B66-4A6D-9E7B-7732C94436B1}" srcOrd="0" destOrd="0" presId="urn:microsoft.com/office/officeart/2005/8/layout/orgChart1"/>
    <dgm:cxn modelId="{279B3B61-7AE6-4F17-ACF9-A260427E629B}" type="presOf" srcId="{F45C853A-4EDF-46A1-A9FB-C1C662FFEA37}" destId="{5D9C9E68-6CFB-4818-9CB6-8288DB45C2C6}" srcOrd="0" destOrd="0" presId="urn:microsoft.com/office/officeart/2005/8/layout/orgChart1"/>
    <dgm:cxn modelId="{3A4DE0F3-9192-430F-8456-337BE84A8411}" type="presOf" srcId="{DE7B0311-133C-468B-9751-843CB4185933}" destId="{37617BBE-703E-4F88-A8D9-AC112B381767}" srcOrd="0" destOrd="0" presId="urn:microsoft.com/office/officeart/2005/8/layout/orgChart1"/>
    <dgm:cxn modelId="{5189B4CE-F0F1-4106-AF80-964507A592B4}" type="presOf" srcId="{D6A0946E-F19B-4C78-B8EA-E8301E5EB685}" destId="{723690F4-2F1E-4850-9FCE-9ABFED642F28}" srcOrd="0" destOrd="0" presId="urn:microsoft.com/office/officeart/2005/8/layout/orgChart1"/>
    <dgm:cxn modelId="{C3A8881E-B3A9-4B06-8BAD-447FD5882BBF}" srcId="{AFD5E033-9CA1-423C-949B-53174ACA4D89}" destId="{6E7B3AF7-D2DB-47F2-9163-881613D324F5}" srcOrd="1" destOrd="0" parTransId="{DE7B0311-133C-468B-9751-843CB4185933}" sibTransId="{5BC8D451-12E2-4CEB-9DFF-BE985748C74B}"/>
    <dgm:cxn modelId="{2CB50D26-DCAD-4395-BFA9-E5005FD550EE}" srcId="{AFD5E033-9CA1-423C-949B-53174ACA4D89}" destId="{9D360E8C-2AAC-4680-9A5D-A0172EBB0155}" srcOrd="2" destOrd="0" parTransId="{BD8EAD9A-5A47-4F88-97E7-E0E38C58E68A}" sibTransId="{C0102ABF-E253-42B4-8C7B-8833782F80F0}"/>
    <dgm:cxn modelId="{A1F43850-882D-4AFF-9691-78363D1E84D8}" type="presOf" srcId="{BD8EAD9A-5A47-4F88-97E7-E0E38C58E68A}" destId="{FCAAB8EF-76EB-4B36-877A-AC0858882404}" srcOrd="0" destOrd="0" presId="urn:microsoft.com/office/officeart/2005/8/layout/orgChart1"/>
    <dgm:cxn modelId="{ECC1972D-B164-4FCB-B00F-4FB543D3A2B6}" type="presOf" srcId="{6E7B3AF7-D2DB-47F2-9163-881613D324F5}" destId="{8B270476-77DD-4EC1-AA1E-43B921AF1BAD}" srcOrd="0" destOrd="0" presId="urn:microsoft.com/office/officeart/2005/8/layout/orgChart1"/>
    <dgm:cxn modelId="{7646D958-AA6B-40D1-9E50-79BB006180A4}" type="presOf" srcId="{F74EDDFE-5965-4CB2-83A4-93D01D6AB3E0}" destId="{9CBD02A1-7A1D-4A62-8FBC-3D73F03AAAB5}" srcOrd="0" destOrd="0" presId="urn:microsoft.com/office/officeart/2005/8/layout/orgChart1"/>
    <dgm:cxn modelId="{F6A390B2-8FF4-4710-90A6-39CC11C364D3}" type="presOf" srcId="{A53A4596-B8B4-46C6-BF9A-97D0E548C335}" destId="{D5D9449C-1982-48D9-B19A-3C01CD0959CE}" srcOrd="0" destOrd="0" presId="urn:microsoft.com/office/officeart/2005/8/layout/orgChart1"/>
    <dgm:cxn modelId="{C47177FB-8EB3-47F1-8FE3-29307151DCD1}" type="presOf" srcId="{1CB58563-7E54-45B6-BC72-B91AD77FBE75}" destId="{4F725066-19B3-49C4-8E1F-7BB1D637E4C7}" srcOrd="0" destOrd="0" presId="urn:microsoft.com/office/officeart/2005/8/layout/orgChart1"/>
    <dgm:cxn modelId="{173E7937-82DC-4E2B-9AD2-32E5784287BA}" type="presOf" srcId="{9EC9BDB3-C58A-4678-8FDB-EF0B81BFA52B}" destId="{F684899D-E077-474E-9512-AA8127FA6FF0}" srcOrd="1" destOrd="0" presId="urn:microsoft.com/office/officeart/2005/8/layout/orgChart1"/>
    <dgm:cxn modelId="{1316F1A5-5A65-4E2F-A493-98A3AC078FB5}" srcId="{AFD5E033-9CA1-423C-949B-53174ACA4D89}" destId="{FE7C0664-E74B-4E22-BAC6-74A267F8428B}" srcOrd="0" destOrd="0" parTransId="{D6A0946E-F19B-4C78-B8EA-E8301E5EB685}" sibTransId="{B78F5738-E98E-4C12-B961-0735576CAC31}"/>
    <dgm:cxn modelId="{9E739E54-0ED0-4AFE-B1C1-3D2F375DA979}" type="presOf" srcId="{FE7C0664-E74B-4E22-BAC6-74A267F8428B}" destId="{85B299C4-CC91-4A29-8934-64321C7DF1A7}" srcOrd="1" destOrd="0" presId="urn:microsoft.com/office/officeart/2005/8/layout/orgChart1"/>
    <dgm:cxn modelId="{E7A3EBEE-BCD4-45D1-BB5C-9EB57430DB41}" type="presOf" srcId="{FE7C0664-E74B-4E22-BAC6-74A267F8428B}" destId="{DBC4F17D-E33B-4E57-8230-784BA6F7EA6F}" srcOrd="0" destOrd="0" presId="urn:microsoft.com/office/officeart/2005/8/layout/orgChart1"/>
    <dgm:cxn modelId="{C4F6D5CD-50DD-4D7D-A0CB-5E3AB20004D3}" type="presOf" srcId="{F45C853A-4EDF-46A1-A9FB-C1C662FFEA37}" destId="{1389C859-0CE7-472D-8DF4-116E29BA627B}" srcOrd="1" destOrd="0" presId="urn:microsoft.com/office/officeart/2005/8/layout/orgChart1"/>
    <dgm:cxn modelId="{CDC6A315-7EA4-40E2-BB0E-1FBE25BCF551}" type="presOf" srcId="{F3932297-BF96-4513-8CE6-37C3A20A5B49}" destId="{3ADBF851-96D8-4ED0-9D33-52CEF50F8F0C}" srcOrd="1" destOrd="0" presId="urn:microsoft.com/office/officeart/2005/8/layout/orgChart1"/>
    <dgm:cxn modelId="{AD6504D5-C8BD-48CC-BA29-14A8D3CA3CCC}" type="presOf" srcId="{F3932297-BF96-4513-8CE6-37C3A20A5B49}" destId="{D685A9ED-3CFA-44DA-8BF8-8ED5FD8BB31B}" srcOrd="0" destOrd="0" presId="urn:microsoft.com/office/officeart/2005/8/layout/orgChart1"/>
    <dgm:cxn modelId="{28848002-A3F6-4554-90EA-3526F7EEAD4E}" type="presOf" srcId="{DBEE8DF3-D7C9-4B21-B507-65675C4476CB}" destId="{AACA7449-9EEE-4A36-84A3-096BF50B4DB0}" srcOrd="0" destOrd="0" presId="urn:microsoft.com/office/officeart/2005/8/layout/orgChart1"/>
    <dgm:cxn modelId="{5DE3AFB0-42AD-419D-898F-B1841CD29F70}" type="presOf" srcId="{A53A4596-B8B4-46C6-BF9A-97D0E548C335}" destId="{51614E85-4101-46B9-A5AD-27B5FFCEE01C}" srcOrd="1" destOrd="0" presId="urn:microsoft.com/office/officeart/2005/8/layout/orgChart1"/>
    <dgm:cxn modelId="{501E2EFD-F50A-43C4-978E-E828AB1D5578}" type="presOf" srcId="{DBEE8DF3-D7C9-4B21-B507-65675C4476CB}" destId="{B0CC6A67-16DC-4D12-8EA0-AB1EB183F46E}" srcOrd="1" destOrd="0" presId="urn:microsoft.com/office/officeart/2005/8/layout/orgChart1"/>
    <dgm:cxn modelId="{5C15C2B8-138B-4952-821F-14584EF6FA5D}" srcId="{F3932297-BF96-4513-8CE6-37C3A20A5B49}" destId="{DBEE8DF3-D7C9-4B21-B507-65675C4476CB}" srcOrd="2" destOrd="0" parTransId="{43F6DAE6-2D32-465A-B880-3B192D9FB6F0}" sibTransId="{51E0C151-94EF-44AF-80AB-50DB2CD9925A}"/>
    <dgm:cxn modelId="{19061A38-B9C1-448F-9457-6749EEF0F756}" srcId="{F3932297-BF96-4513-8CE6-37C3A20A5B49}" destId="{F45C853A-4EDF-46A1-A9FB-C1C662FFEA37}" srcOrd="0" destOrd="0" parTransId="{F74EDDFE-5965-4CB2-83A4-93D01D6AB3E0}" sibTransId="{2AD17C3B-843D-4347-B98A-465B00E47C9A}"/>
    <dgm:cxn modelId="{411D5D46-C3C8-4396-A06A-18AE17186AFA}" type="presOf" srcId="{AFD5E033-9CA1-423C-949B-53174ACA4D89}" destId="{73645020-38FE-4764-9377-3B2E492D10B2}" srcOrd="1" destOrd="0" presId="urn:microsoft.com/office/officeart/2005/8/layout/orgChart1"/>
    <dgm:cxn modelId="{989A61A7-579B-4325-A79C-1C6AEB67ED07}" srcId="{449067D2-C83D-49F6-B191-713AE57CF056}" destId="{F3932297-BF96-4513-8CE6-37C3A20A5B49}" srcOrd="0" destOrd="0" parTransId="{B75B4A71-33CA-4E5F-A436-9C6B9841A4EA}" sibTransId="{53FCAF21-384C-4909-9A26-38A3825A5365}"/>
    <dgm:cxn modelId="{17F1383D-4BF8-4C8E-83BE-7B59FB2B19B7}" type="presParOf" srcId="{945F466B-E860-46E0-9255-07B9BD1C318C}" destId="{E1C7020D-2D58-488E-B356-107167513C66}" srcOrd="0" destOrd="0" presId="urn:microsoft.com/office/officeart/2005/8/layout/orgChart1"/>
    <dgm:cxn modelId="{B811ECF9-B102-4CAC-92CD-D9942C27658F}" type="presParOf" srcId="{E1C7020D-2D58-488E-B356-107167513C66}" destId="{662EF903-6529-4ED9-B200-A663A9D07C95}" srcOrd="0" destOrd="0" presId="urn:microsoft.com/office/officeart/2005/8/layout/orgChart1"/>
    <dgm:cxn modelId="{D5A93F36-6B4F-43B8-86AE-1B47C0CC29F0}" type="presParOf" srcId="{662EF903-6529-4ED9-B200-A663A9D07C95}" destId="{D685A9ED-3CFA-44DA-8BF8-8ED5FD8BB31B}" srcOrd="0" destOrd="0" presId="urn:microsoft.com/office/officeart/2005/8/layout/orgChart1"/>
    <dgm:cxn modelId="{AF731F70-2B68-4184-9B1A-7D903A14446E}" type="presParOf" srcId="{662EF903-6529-4ED9-B200-A663A9D07C95}" destId="{3ADBF851-96D8-4ED0-9D33-52CEF50F8F0C}" srcOrd="1" destOrd="0" presId="urn:microsoft.com/office/officeart/2005/8/layout/orgChart1"/>
    <dgm:cxn modelId="{26B9411B-75C7-4BF7-9D4C-C0FB559DABFC}" type="presParOf" srcId="{E1C7020D-2D58-488E-B356-107167513C66}" destId="{908EDA49-1250-4B6B-805A-6E2A80E9A8C9}" srcOrd="1" destOrd="0" presId="urn:microsoft.com/office/officeart/2005/8/layout/orgChart1"/>
    <dgm:cxn modelId="{079CFD7C-A293-443D-9FCF-2A6A0AF48C0F}" type="presParOf" srcId="{908EDA49-1250-4B6B-805A-6E2A80E9A8C9}" destId="{9CBD02A1-7A1D-4A62-8FBC-3D73F03AAAB5}" srcOrd="0" destOrd="0" presId="urn:microsoft.com/office/officeart/2005/8/layout/orgChart1"/>
    <dgm:cxn modelId="{BED043DC-D8E8-45D1-96C2-21C878D8B4F1}" type="presParOf" srcId="{908EDA49-1250-4B6B-805A-6E2A80E9A8C9}" destId="{5C7DE288-8F23-43A3-BD79-CF4E5E3AF306}" srcOrd="1" destOrd="0" presId="urn:microsoft.com/office/officeart/2005/8/layout/orgChart1"/>
    <dgm:cxn modelId="{E236C723-11FD-4A0F-8A85-D7875D466745}" type="presParOf" srcId="{5C7DE288-8F23-43A3-BD79-CF4E5E3AF306}" destId="{7ACB608C-81A3-4C69-8A26-149F2E66D739}" srcOrd="0" destOrd="0" presId="urn:microsoft.com/office/officeart/2005/8/layout/orgChart1"/>
    <dgm:cxn modelId="{D1EE2332-130E-4584-B2FF-2EDF158CFBC5}" type="presParOf" srcId="{7ACB608C-81A3-4C69-8A26-149F2E66D739}" destId="{5D9C9E68-6CFB-4818-9CB6-8288DB45C2C6}" srcOrd="0" destOrd="0" presId="urn:microsoft.com/office/officeart/2005/8/layout/orgChart1"/>
    <dgm:cxn modelId="{688E0394-7E1C-4B30-8A67-9F73DC2CB6A8}" type="presParOf" srcId="{7ACB608C-81A3-4C69-8A26-149F2E66D739}" destId="{1389C859-0CE7-472D-8DF4-116E29BA627B}" srcOrd="1" destOrd="0" presId="urn:microsoft.com/office/officeart/2005/8/layout/orgChart1"/>
    <dgm:cxn modelId="{F5EFC3A4-E13F-466D-9A50-C1D365858CD0}" type="presParOf" srcId="{5C7DE288-8F23-43A3-BD79-CF4E5E3AF306}" destId="{1A38DF71-2A69-41D8-9AFF-830D0838F48B}" srcOrd="1" destOrd="0" presId="urn:microsoft.com/office/officeart/2005/8/layout/orgChart1"/>
    <dgm:cxn modelId="{09A59C70-4B12-464F-B176-6C532434CEC6}" type="presParOf" srcId="{1A38DF71-2A69-41D8-9AFF-830D0838F48B}" destId="{4B6ED419-569D-4301-99C3-2E7066EE6BD7}" srcOrd="0" destOrd="0" presId="urn:microsoft.com/office/officeart/2005/8/layout/orgChart1"/>
    <dgm:cxn modelId="{085BB07E-9492-42BE-824F-4AFA9DF53F63}" type="presParOf" srcId="{1A38DF71-2A69-41D8-9AFF-830D0838F48B}" destId="{D1BFFFD2-82EB-4704-AA91-C99A59EF6DE7}" srcOrd="1" destOrd="0" presId="urn:microsoft.com/office/officeart/2005/8/layout/orgChart1"/>
    <dgm:cxn modelId="{EA64664F-825C-486A-ADA2-18854F838833}" type="presParOf" srcId="{D1BFFFD2-82EB-4704-AA91-C99A59EF6DE7}" destId="{E84BC1F9-3777-4A8F-97BA-3DC1D1A9547B}" srcOrd="0" destOrd="0" presId="urn:microsoft.com/office/officeart/2005/8/layout/orgChart1"/>
    <dgm:cxn modelId="{43052728-8F68-4A25-BA2C-20FC2456F1E7}" type="presParOf" srcId="{E84BC1F9-3777-4A8F-97BA-3DC1D1A9547B}" destId="{D5D9449C-1982-48D9-B19A-3C01CD0959CE}" srcOrd="0" destOrd="0" presId="urn:microsoft.com/office/officeart/2005/8/layout/orgChart1"/>
    <dgm:cxn modelId="{032E97B1-B4A8-4213-86F1-BFAD26FA5F65}" type="presParOf" srcId="{E84BC1F9-3777-4A8F-97BA-3DC1D1A9547B}" destId="{51614E85-4101-46B9-A5AD-27B5FFCEE01C}" srcOrd="1" destOrd="0" presId="urn:microsoft.com/office/officeart/2005/8/layout/orgChart1"/>
    <dgm:cxn modelId="{897F6944-503E-4684-949D-B9EDA5495598}" type="presParOf" srcId="{D1BFFFD2-82EB-4704-AA91-C99A59EF6DE7}" destId="{022230FB-D472-40B9-B555-B67A9A225BA5}" srcOrd="1" destOrd="0" presId="urn:microsoft.com/office/officeart/2005/8/layout/orgChart1"/>
    <dgm:cxn modelId="{09921B04-646E-4DCE-A2B1-799C09BF27BC}" type="presParOf" srcId="{D1BFFFD2-82EB-4704-AA91-C99A59EF6DE7}" destId="{3BE976A8-32D1-47A1-8772-D6AED4E52CC3}" srcOrd="2" destOrd="0" presId="urn:microsoft.com/office/officeart/2005/8/layout/orgChart1"/>
    <dgm:cxn modelId="{2FB86B06-0F8F-40C5-8D2E-F87E62A9EEF9}" type="presParOf" srcId="{1A38DF71-2A69-41D8-9AFF-830D0838F48B}" destId="{4F725066-19B3-49C4-8E1F-7BB1D637E4C7}" srcOrd="2" destOrd="0" presId="urn:microsoft.com/office/officeart/2005/8/layout/orgChart1"/>
    <dgm:cxn modelId="{FEAAD548-C673-4045-AC3F-D0A1818C0BC9}" type="presParOf" srcId="{1A38DF71-2A69-41D8-9AFF-830D0838F48B}" destId="{12733D2A-D803-4EE0-A18B-515A514D66D9}" srcOrd="3" destOrd="0" presId="urn:microsoft.com/office/officeart/2005/8/layout/orgChart1"/>
    <dgm:cxn modelId="{DBFE9927-8DAE-42D4-91B0-56310D5C44CA}" type="presParOf" srcId="{12733D2A-D803-4EE0-A18B-515A514D66D9}" destId="{39C19A54-9209-4794-AE90-602D37D724F7}" srcOrd="0" destOrd="0" presId="urn:microsoft.com/office/officeart/2005/8/layout/orgChart1"/>
    <dgm:cxn modelId="{F5776410-5064-47CE-BDE7-C8FF755968D6}" type="presParOf" srcId="{39C19A54-9209-4794-AE90-602D37D724F7}" destId="{A3197F94-13CE-482A-B5A0-EE9E639DFB55}" srcOrd="0" destOrd="0" presId="urn:microsoft.com/office/officeart/2005/8/layout/orgChart1"/>
    <dgm:cxn modelId="{B422B7D3-6835-4CCE-900D-F5C7B4AF6F5B}" type="presParOf" srcId="{39C19A54-9209-4794-AE90-602D37D724F7}" destId="{F684899D-E077-474E-9512-AA8127FA6FF0}" srcOrd="1" destOrd="0" presId="urn:microsoft.com/office/officeart/2005/8/layout/orgChart1"/>
    <dgm:cxn modelId="{D4D67D7E-D2C1-41C6-955E-19A139886E8B}" type="presParOf" srcId="{12733D2A-D803-4EE0-A18B-515A514D66D9}" destId="{9DE05DDF-3B37-427F-9A96-04891C39AE41}" srcOrd="1" destOrd="0" presId="urn:microsoft.com/office/officeart/2005/8/layout/orgChart1"/>
    <dgm:cxn modelId="{614480D0-E5FF-47CF-B920-946902DF2788}" type="presParOf" srcId="{12733D2A-D803-4EE0-A18B-515A514D66D9}" destId="{9D125887-CAF7-44FC-BF9B-4C37D35C6DE8}" srcOrd="2" destOrd="0" presId="urn:microsoft.com/office/officeart/2005/8/layout/orgChart1"/>
    <dgm:cxn modelId="{C50870E1-16D8-432D-A05A-59F7A02EE755}" type="presParOf" srcId="{5C7DE288-8F23-43A3-BD79-CF4E5E3AF306}" destId="{79536620-D6EE-4935-931A-2D73606D0737}" srcOrd="2" destOrd="0" presId="urn:microsoft.com/office/officeart/2005/8/layout/orgChart1"/>
    <dgm:cxn modelId="{218F577C-9F7A-4891-A236-004A194E8DCF}" type="presParOf" srcId="{908EDA49-1250-4B6B-805A-6E2A80E9A8C9}" destId="{960A3EF5-1CFF-40EB-8393-849E0282359C}" srcOrd="2" destOrd="0" presId="urn:microsoft.com/office/officeart/2005/8/layout/orgChart1"/>
    <dgm:cxn modelId="{D2C0907C-3639-420D-B55D-FBD2CCFDA929}" type="presParOf" srcId="{908EDA49-1250-4B6B-805A-6E2A80E9A8C9}" destId="{CA1787E0-30FA-4DA2-99AB-2E66EDE6008F}" srcOrd="3" destOrd="0" presId="urn:microsoft.com/office/officeart/2005/8/layout/orgChart1"/>
    <dgm:cxn modelId="{7036C59C-3E87-4D5A-82AF-3F4FCA18FE9A}" type="presParOf" srcId="{CA1787E0-30FA-4DA2-99AB-2E66EDE6008F}" destId="{6F32B2B3-81C9-47A7-B04F-00A6E3C1F0B6}" srcOrd="0" destOrd="0" presId="urn:microsoft.com/office/officeart/2005/8/layout/orgChart1"/>
    <dgm:cxn modelId="{DBD7751B-8A19-4F96-ABBB-6390640F3573}" type="presParOf" srcId="{6F32B2B3-81C9-47A7-B04F-00A6E3C1F0B6}" destId="{79566939-B02C-4975-B21A-4DAD4240F2F6}" srcOrd="0" destOrd="0" presId="urn:microsoft.com/office/officeart/2005/8/layout/orgChart1"/>
    <dgm:cxn modelId="{BCD4F4C2-659C-4EA0-B0CD-E090A6BDECB3}" type="presParOf" srcId="{6F32B2B3-81C9-47A7-B04F-00A6E3C1F0B6}" destId="{73645020-38FE-4764-9377-3B2E492D10B2}" srcOrd="1" destOrd="0" presId="urn:microsoft.com/office/officeart/2005/8/layout/orgChart1"/>
    <dgm:cxn modelId="{9F8F2D67-0CE8-45DC-82F3-E44440B3966C}" type="presParOf" srcId="{CA1787E0-30FA-4DA2-99AB-2E66EDE6008F}" destId="{F90DBE1A-6277-410D-8594-EEFF2FC22A89}" srcOrd="1" destOrd="0" presId="urn:microsoft.com/office/officeart/2005/8/layout/orgChart1"/>
    <dgm:cxn modelId="{EEBBC10F-D038-4A72-8F90-8B40AAC3C9FA}" type="presParOf" srcId="{F90DBE1A-6277-410D-8594-EEFF2FC22A89}" destId="{723690F4-2F1E-4850-9FCE-9ABFED642F28}" srcOrd="0" destOrd="0" presId="urn:microsoft.com/office/officeart/2005/8/layout/orgChart1"/>
    <dgm:cxn modelId="{1AB8F91B-C6DD-4CE4-B15E-8D2E47FEC1F2}" type="presParOf" srcId="{F90DBE1A-6277-410D-8594-EEFF2FC22A89}" destId="{706E46B5-6ED2-4E4D-AF77-0F228D6F6E0D}" srcOrd="1" destOrd="0" presId="urn:microsoft.com/office/officeart/2005/8/layout/orgChart1"/>
    <dgm:cxn modelId="{7DE46FA4-EAB2-48B9-8F1B-9B183179D4B0}" type="presParOf" srcId="{706E46B5-6ED2-4E4D-AF77-0F228D6F6E0D}" destId="{E955CFAC-1226-496A-9777-B4A0D35C7960}" srcOrd="0" destOrd="0" presId="urn:microsoft.com/office/officeart/2005/8/layout/orgChart1"/>
    <dgm:cxn modelId="{C6C6D542-9911-4529-8394-D9BA71A1E2D3}" type="presParOf" srcId="{E955CFAC-1226-496A-9777-B4A0D35C7960}" destId="{DBC4F17D-E33B-4E57-8230-784BA6F7EA6F}" srcOrd="0" destOrd="0" presId="urn:microsoft.com/office/officeart/2005/8/layout/orgChart1"/>
    <dgm:cxn modelId="{10392BA7-AD46-4347-AC7E-FD2300EB44B8}" type="presParOf" srcId="{E955CFAC-1226-496A-9777-B4A0D35C7960}" destId="{85B299C4-CC91-4A29-8934-64321C7DF1A7}" srcOrd="1" destOrd="0" presId="urn:microsoft.com/office/officeart/2005/8/layout/orgChart1"/>
    <dgm:cxn modelId="{63A8F303-8609-4DD2-9B07-DF2EE671CEEF}" type="presParOf" srcId="{706E46B5-6ED2-4E4D-AF77-0F228D6F6E0D}" destId="{2E295811-0502-46B0-BB58-446CA56A079B}" srcOrd="1" destOrd="0" presId="urn:microsoft.com/office/officeart/2005/8/layout/orgChart1"/>
    <dgm:cxn modelId="{CAE7F0D0-FE15-4976-9B16-634FE7D8444A}" type="presParOf" srcId="{706E46B5-6ED2-4E4D-AF77-0F228D6F6E0D}" destId="{C195B248-3EFC-4449-8360-7093765B2077}" srcOrd="2" destOrd="0" presId="urn:microsoft.com/office/officeart/2005/8/layout/orgChart1"/>
    <dgm:cxn modelId="{738C65D8-6A2C-4E08-999C-1580F37A64CA}" type="presParOf" srcId="{F90DBE1A-6277-410D-8594-EEFF2FC22A89}" destId="{37617BBE-703E-4F88-A8D9-AC112B381767}" srcOrd="2" destOrd="0" presId="urn:microsoft.com/office/officeart/2005/8/layout/orgChart1"/>
    <dgm:cxn modelId="{393E38B6-BC2C-4263-A9E2-15A92AFA1872}" type="presParOf" srcId="{F90DBE1A-6277-410D-8594-EEFF2FC22A89}" destId="{C17F7A6B-C56C-49FC-B425-E323CE953E01}" srcOrd="3" destOrd="0" presId="urn:microsoft.com/office/officeart/2005/8/layout/orgChart1"/>
    <dgm:cxn modelId="{600832AC-6F4C-4557-BBA2-C704B5390F6C}" type="presParOf" srcId="{C17F7A6B-C56C-49FC-B425-E323CE953E01}" destId="{D0857E3D-BBAE-4C87-8025-A65AEE35C219}" srcOrd="0" destOrd="0" presId="urn:microsoft.com/office/officeart/2005/8/layout/orgChart1"/>
    <dgm:cxn modelId="{82FCD3DF-D907-4602-B66F-D7ED65AC6AA4}" type="presParOf" srcId="{D0857E3D-BBAE-4C87-8025-A65AEE35C219}" destId="{8B270476-77DD-4EC1-AA1E-43B921AF1BAD}" srcOrd="0" destOrd="0" presId="urn:microsoft.com/office/officeart/2005/8/layout/orgChart1"/>
    <dgm:cxn modelId="{02586AA7-AF1B-42A6-9CE5-97470B9477BB}" type="presParOf" srcId="{D0857E3D-BBAE-4C87-8025-A65AEE35C219}" destId="{EECC501A-DF99-490B-9E4E-EE63B73E751F}" srcOrd="1" destOrd="0" presId="urn:microsoft.com/office/officeart/2005/8/layout/orgChart1"/>
    <dgm:cxn modelId="{3423FB3A-A28F-4B16-A1FC-08383D0EF799}" type="presParOf" srcId="{C17F7A6B-C56C-49FC-B425-E323CE953E01}" destId="{0591DB40-E87B-4A4B-A676-8378F4C38962}" srcOrd="1" destOrd="0" presId="urn:microsoft.com/office/officeart/2005/8/layout/orgChart1"/>
    <dgm:cxn modelId="{0D7C6979-C115-4716-9C50-FC8A3D570CE5}" type="presParOf" srcId="{C17F7A6B-C56C-49FC-B425-E323CE953E01}" destId="{06820EA7-DCC1-4F1D-AA7A-072D933E6FE5}" srcOrd="2" destOrd="0" presId="urn:microsoft.com/office/officeart/2005/8/layout/orgChart1"/>
    <dgm:cxn modelId="{21B1972C-5243-48CF-AF6E-75F7E7D921F1}" type="presParOf" srcId="{F90DBE1A-6277-410D-8594-EEFF2FC22A89}" destId="{FCAAB8EF-76EB-4B36-877A-AC0858882404}" srcOrd="4" destOrd="0" presId="urn:microsoft.com/office/officeart/2005/8/layout/orgChart1"/>
    <dgm:cxn modelId="{A6BEB841-0A11-4310-BB14-6FE047CAEE87}" type="presParOf" srcId="{F90DBE1A-6277-410D-8594-EEFF2FC22A89}" destId="{0DDFAFF8-DDB4-4848-B689-6854F2F5D8AF}" srcOrd="5" destOrd="0" presId="urn:microsoft.com/office/officeart/2005/8/layout/orgChart1"/>
    <dgm:cxn modelId="{C77CE7EE-B593-4A54-9D7A-7D3489E8A1A8}" type="presParOf" srcId="{0DDFAFF8-DDB4-4848-B689-6854F2F5D8AF}" destId="{91BA5F11-7C4F-49F3-AD05-4BFF79F2AE66}" srcOrd="0" destOrd="0" presId="urn:microsoft.com/office/officeart/2005/8/layout/orgChart1"/>
    <dgm:cxn modelId="{C5A94954-4453-4F11-B723-36F18949A4E0}" type="presParOf" srcId="{91BA5F11-7C4F-49F3-AD05-4BFF79F2AE66}" destId="{56EA5867-75C2-4F97-A9E5-9ADDBF430031}" srcOrd="0" destOrd="0" presId="urn:microsoft.com/office/officeart/2005/8/layout/orgChart1"/>
    <dgm:cxn modelId="{9D6A9618-D434-4D82-9C3E-8915986CA8A9}" type="presParOf" srcId="{91BA5F11-7C4F-49F3-AD05-4BFF79F2AE66}" destId="{03BA1A20-AB3B-4E8F-A2A0-4A03D5037C7A}" srcOrd="1" destOrd="0" presId="urn:microsoft.com/office/officeart/2005/8/layout/orgChart1"/>
    <dgm:cxn modelId="{B66479D5-FBC8-4582-BF12-C954175C9BE7}" type="presParOf" srcId="{0DDFAFF8-DDB4-4848-B689-6854F2F5D8AF}" destId="{8D57BEE2-0604-4ADA-9005-4CD19048F9FC}" srcOrd="1" destOrd="0" presId="urn:microsoft.com/office/officeart/2005/8/layout/orgChart1"/>
    <dgm:cxn modelId="{766BCF5B-54D8-4E2B-B5D1-405BE98F45AA}" type="presParOf" srcId="{0DDFAFF8-DDB4-4848-B689-6854F2F5D8AF}" destId="{AA3BD4DC-EC45-48E5-9249-ED1F3CD7A549}" srcOrd="2" destOrd="0" presId="urn:microsoft.com/office/officeart/2005/8/layout/orgChart1"/>
    <dgm:cxn modelId="{C5C98B56-1E89-4924-B8FB-026744B7E6A1}" type="presParOf" srcId="{CA1787E0-30FA-4DA2-99AB-2E66EDE6008F}" destId="{BDF40BFB-A8E5-40AD-A055-E498E9A89283}" srcOrd="2" destOrd="0" presId="urn:microsoft.com/office/officeart/2005/8/layout/orgChart1"/>
    <dgm:cxn modelId="{5F4613C4-7D2F-446B-9121-CAF3C47C40AA}" type="presParOf" srcId="{908EDA49-1250-4B6B-805A-6E2A80E9A8C9}" destId="{90072ADB-7B66-4A6D-9E7B-7732C94436B1}" srcOrd="4" destOrd="0" presId="urn:microsoft.com/office/officeart/2005/8/layout/orgChart1"/>
    <dgm:cxn modelId="{D5737283-4FF6-4899-9976-A0DC722EBCE4}" type="presParOf" srcId="{908EDA49-1250-4B6B-805A-6E2A80E9A8C9}" destId="{EC0BD60C-2025-4A1A-9894-C1CFCD5F92E7}" srcOrd="5" destOrd="0" presId="urn:microsoft.com/office/officeart/2005/8/layout/orgChart1"/>
    <dgm:cxn modelId="{207243BC-218F-49D5-B2D1-7C20FD50CC87}" type="presParOf" srcId="{EC0BD60C-2025-4A1A-9894-C1CFCD5F92E7}" destId="{31B688B4-4844-47EB-A8BC-6FC7E45A300C}" srcOrd="0" destOrd="0" presId="urn:microsoft.com/office/officeart/2005/8/layout/orgChart1"/>
    <dgm:cxn modelId="{0BDC43B1-43F9-407C-8E3F-56CAC89611F4}" type="presParOf" srcId="{31B688B4-4844-47EB-A8BC-6FC7E45A300C}" destId="{AACA7449-9EEE-4A36-84A3-096BF50B4DB0}" srcOrd="0" destOrd="0" presId="urn:microsoft.com/office/officeart/2005/8/layout/orgChart1"/>
    <dgm:cxn modelId="{F851AE32-5405-41F0-90EE-51165850C7C9}" type="presParOf" srcId="{31B688B4-4844-47EB-A8BC-6FC7E45A300C}" destId="{B0CC6A67-16DC-4D12-8EA0-AB1EB183F46E}" srcOrd="1" destOrd="0" presId="urn:microsoft.com/office/officeart/2005/8/layout/orgChart1"/>
    <dgm:cxn modelId="{CD8F1C30-70C0-49AA-96E1-CBE5551F1FE2}" type="presParOf" srcId="{EC0BD60C-2025-4A1A-9894-C1CFCD5F92E7}" destId="{BDE26615-BC0E-4429-B350-276D92BE6B3D}" srcOrd="1" destOrd="0" presId="urn:microsoft.com/office/officeart/2005/8/layout/orgChart1"/>
    <dgm:cxn modelId="{78E1FADB-9F9E-4416-B2CB-D7C8F5FF5DEF}" type="presParOf" srcId="{EC0BD60C-2025-4A1A-9894-C1CFCD5F92E7}" destId="{AB0E641B-41F2-460F-9C70-B9ABDC477B0B}" srcOrd="2" destOrd="0" presId="urn:microsoft.com/office/officeart/2005/8/layout/orgChart1"/>
    <dgm:cxn modelId="{96EB7F3E-E6DF-4A16-9D2E-1A22023C979B}" type="presParOf" srcId="{E1C7020D-2D58-488E-B356-107167513C66}" destId="{B329E47A-4902-43A3-A510-E298BF2B9A1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1BCB53-9202-40B5-A1C3-D1E4C8F40495}" type="doc">
      <dgm:prSet loTypeId="urn:microsoft.com/office/officeart/2005/8/layout/orgChart1" loCatId="hierarchy" qsTypeId="urn:microsoft.com/office/officeart/2005/8/quickstyle/simple1" qsCatId="simple" csTypeId="urn:microsoft.com/office/officeart/2005/8/colors/accent1_2" csCatId="accent1"/>
      <dgm:spPr/>
    </dgm:pt>
    <dgm:pt modelId="{D8BCA354-7273-4EC1-8626-A4CCD3EB2F5C}">
      <dgm:prSet/>
      <dgm:spPr/>
      <dgm:t>
        <a:bodyPr/>
        <a:lstStyle/>
        <a:p>
          <a:pPr marR="0" algn="ctr" rtl="0"/>
          <a:endParaRPr lang="de-DE" altLang="ja-JP" b="1" i="0" u="none" strike="noStrike" baseline="0">
            <a:latin typeface="Arial" panose="020B0604020202020204" pitchFamily="34" charset="0"/>
            <a:ea typeface="Yu Mincho" panose="02020400000000000000" pitchFamily="18" charset="-128"/>
          </a:endParaRPr>
        </a:p>
        <a:p>
          <a:pPr marR="0" algn="ctr" rtl="0"/>
          <a:r>
            <a:rPr lang="de-DE" altLang="ja-JP" b="1" i="0" u="none" strike="noStrike" baseline="0">
              <a:latin typeface="Calibri" panose="020F0502020204030204" pitchFamily="34" charset="0"/>
              <a:ea typeface="Yu Mincho" panose="02020400000000000000" pitchFamily="18" charset="-128"/>
            </a:rPr>
            <a:t>Nichtberechtigter Veräußerer</a:t>
          </a:r>
          <a:endParaRPr lang="de-DE"/>
        </a:p>
      </dgm:t>
    </dgm:pt>
    <dgm:pt modelId="{A0729A34-E257-4D61-8C27-8307EC7EE5AD}" type="parTrans" cxnId="{ED5B69B1-9CC6-454D-B8A2-D3D217963AB8}">
      <dgm:prSet/>
      <dgm:spPr/>
    </dgm:pt>
    <dgm:pt modelId="{D247DF73-1B17-4C67-A374-6C94DD6B3338}" type="sibTrans" cxnId="{ED5B69B1-9CC6-454D-B8A2-D3D217963AB8}">
      <dgm:prSet/>
      <dgm:spPr/>
    </dgm:pt>
    <dgm:pt modelId="{9ACAE4CF-F65B-4A16-9F81-F6653D143966}">
      <dgm:prSet/>
      <dgm:spPr/>
      <dgm:t>
        <a:bodyPr/>
        <a:lstStyle/>
        <a:p>
          <a:pPr marR="0" algn="ctr" rtl="0"/>
          <a:endParaRPr lang="de-DE" altLang="ja-JP" b="0" i="0" u="none" strike="noStrike" baseline="0">
            <a:latin typeface="Arial" panose="020B0604020202020204" pitchFamily="34" charset="0"/>
            <a:ea typeface="Yu Mincho" panose="02020400000000000000" pitchFamily="18" charset="-128"/>
          </a:endParaRPr>
        </a:p>
        <a:p>
          <a:pPr marR="0" algn="ctr" rtl="0"/>
          <a:r>
            <a:rPr lang="de-DE" altLang="ja-JP" b="0" i="0" u="none" strike="noStrike" baseline="0">
              <a:latin typeface="Calibri" panose="020F0502020204030204" pitchFamily="34" charset="0"/>
              <a:ea typeface="Yu Mincho" panose="02020400000000000000" pitchFamily="18" charset="-128"/>
            </a:rPr>
            <a:t>Rechtsinhaber mit Verfügungsbeschrän-</a:t>
          </a:r>
        </a:p>
        <a:p>
          <a:pPr marR="0" algn="ctr" rtl="0"/>
          <a:r>
            <a:rPr lang="de-DE" altLang="ja-JP" b="0" i="0" u="none" strike="noStrike" baseline="0">
              <a:latin typeface="Calibri" panose="020F0502020204030204" pitchFamily="34" charset="0"/>
              <a:ea typeface="Yu Mincho" panose="02020400000000000000" pitchFamily="18" charset="-128"/>
            </a:rPr>
            <a:t>kung</a:t>
          </a:r>
          <a:endParaRPr lang="de-DE"/>
        </a:p>
      </dgm:t>
    </dgm:pt>
    <dgm:pt modelId="{1C8D7459-5C30-400B-BC92-0B2ADAFC78D7}" type="parTrans" cxnId="{9E1267D7-46AA-499F-A769-C4792F99411E}">
      <dgm:prSet/>
      <dgm:spPr/>
    </dgm:pt>
    <dgm:pt modelId="{8F424C4B-7F5C-4B61-9549-E62B906BD393}" type="sibTrans" cxnId="{9E1267D7-46AA-499F-A769-C4792F99411E}">
      <dgm:prSet/>
      <dgm:spPr/>
    </dgm:pt>
    <dgm:pt modelId="{02633105-B8B8-44A1-98B7-7461CBB6BA3A}">
      <dgm:prSet/>
      <dgm:spPr/>
      <dgm:t>
        <a:bodyPr/>
        <a:lstStyle/>
        <a:p>
          <a:pPr marR="0" algn="ctr" rtl="0"/>
          <a:r>
            <a:rPr lang="de-DE" altLang="ja-JP" b="0" i="0" u="none" strike="noStrike" baseline="0">
              <a:latin typeface="Calibri" panose="020F0502020204030204" pitchFamily="34" charset="0"/>
              <a:ea typeface="Yu Mincho" panose="02020400000000000000" pitchFamily="18" charset="-128"/>
            </a:rPr>
            <a:t>Absolute</a:t>
          </a:r>
        </a:p>
        <a:p>
          <a:pPr marR="0" algn="ctr" rtl="0"/>
          <a:r>
            <a:rPr lang="de-DE" altLang="ja-JP" b="0" i="0" u="none" strike="noStrike" baseline="0">
              <a:latin typeface="Calibri" panose="020F0502020204030204" pitchFamily="34" charset="0"/>
              <a:ea typeface="Yu Mincho" panose="02020400000000000000" pitchFamily="18" charset="-128"/>
            </a:rPr>
            <a:t>Verfügungsverbote</a:t>
          </a:r>
        </a:p>
        <a:p>
          <a:pPr marR="0" algn="ctr" rtl="0"/>
          <a:r>
            <a:rPr lang="de-DE" altLang="ja-JP" b="0" i="0" u="none" strike="noStrike" baseline="0">
              <a:latin typeface="Calibri" panose="020F0502020204030204" pitchFamily="34" charset="0"/>
              <a:ea typeface="Yu Mincho" panose="02020400000000000000" pitchFamily="18" charset="-128"/>
            </a:rPr>
            <a:t>(z</a:t>
          </a:r>
          <a:r>
            <a:rPr lang="de-DE" altLang="ja-JP" b="0" i="0" u="none" strike="noStrike" baseline="0">
              <a:latin typeface="Arial" panose="020B0604020202020204" pitchFamily="34" charset="0"/>
              <a:ea typeface="Yu Mincho" panose="02020400000000000000" pitchFamily="18" charset="-128"/>
            </a:rPr>
            <a:t>.</a:t>
          </a:r>
          <a:r>
            <a:rPr lang="de-DE" altLang="ja-JP" b="0" i="0" u="none" strike="noStrike" baseline="0">
              <a:latin typeface="Calibri" panose="020F0502020204030204" pitchFamily="34" charset="0"/>
              <a:ea typeface="Yu Mincho" panose="02020400000000000000" pitchFamily="18" charset="-128"/>
            </a:rPr>
            <a:t>B</a:t>
          </a:r>
          <a:r>
            <a:rPr lang="de-DE" altLang="ja-JP" b="0" i="0" u="none" strike="noStrike" baseline="0">
              <a:latin typeface="Arial" panose="020B0604020202020204" pitchFamily="34" charset="0"/>
              <a:ea typeface="Yu Mincho" panose="02020400000000000000" pitchFamily="18" charset="-128"/>
            </a:rPr>
            <a:t>.</a:t>
          </a:r>
          <a:r>
            <a:rPr lang="de-DE" altLang="ja-JP" b="0" i="0" u="none" strike="noStrike" baseline="0">
              <a:latin typeface="Calibri" panose="020F0502020204030204" pitchFamily="34" charset="0"/>
              <a:ea typeface="Yu Mincho" panose="02020400000000000000" pitchFamily="18" charset="-128"/>
            </a:rPr>
            <a:t>: §§</a:t>
          </a:r>
          <a:r>
            <a:rPr lang="de-DE" altLang="ja-JP" b="0" i="0" u="none" strike="noStrike" baseline="0">
              <a:latin typeface="Arial" panose="020B0604020202020204" pitchFamily="34" charset="0"/>
              <a:ea typeface="Yu Mincho" panose="02020400000000000000" pitchFamily="18" charset="-128"/>
            </a:rPr>
            <a:t> </a:t>
          </a:r>
          <a:r>
            <a:rPr lang="de-DE" altLang="ja-JP" b="0" i="0" u="none" strike="noStrike" baseline="0">
              <a:latin typeface="Calibri" panose="020F0502020204030204" pitchFamily="34" charset="0"/>
              <a:ea typeface="Yu Mincho" panose="02020400000000000000" pitchFamily="18" charset="-128"/>
            </a:rPr>
            <a:t>134,1365,1369)</a:t>
          </a:r>
        </a:p>
        <a:p>
          <a:pPr marR="0" algn="ctr" rtl="0"/>
          <a:r>
            <a:rPr lang="de-DE" altLang="ja-JP" b="0" i="0" u="none" strike="noStrike" baseline="0">
              <a:latin typeface="Calibri" panose="020F0502020204030204" pitchFamily="34" charset="0"/>
              <a:ea typeface="Yu Mincho" panose="02020400000000000000" pitchFamily="18" charset="-128"/>
            </a:rPr>
            <a:t>Kein gutgläubiger Erwerb möglich</a:t>
          </a:r>
          <a:endParaRPr lang="de-DE"/>
        </a:p>
      </dgm:t>
    </dgm:pt>
    <dgm:pt modelId="{DBF2E775-CAC3-49C8-A364-94525599DC64}" type="parTrans" cxnId="{8BB78922-8DFF-4CA1-8720-B67CFE95D867}">
      <dgm:prSet/>
      <dgm:spPr/>
    </dgm:pt>
    <dgm:pt modelId="{7785AFFA-E253-44CC-BC0E-D535FE4FB753}" type="sibTrans" cxnId="{8BB78922-8DFF-4CA1-8720-B67CFE95D867}">
      <dgm:prSet/>
      <dgm:spPr/>
    </dgm:pt>
    <dgm:pt modelId="{809E0CDB-8B1D-4681-B549-2E613E6A081D}">
      <dgm:prSet/>
      <dgm:spPr/>
      <dgm:t>
        <a:bodyPr/>
        <a:lstStyle/>
        <a:p>
          <a:pPr marR="0" algn="ctr" rtl="0"/>
          <a:r>
            <a:rPr lang="de-DE" altLang="ja-JP" b="0" i="0" u="none" strike="noStrike" baseline="0">
              <a:latin typeface="Calibri" panose="020F0502020204030204" pitchFamily="34" charset="0"/>
              <a:ea typeface="Yu Mincho" panose="02020400000000000000" pitchFamily="18" charset="-128"/>
            </a:rPr>
            <a:t>Relative</a:t>
          </a:r>
        </a:p>
        <a:p>
          <a:pPr marR="0" algn="ctr" rtl="0"/>
          <a:r>
            <a:rPr lang="de-DE" altLang="ja-JP" b="0" i="0" u="none" strike="noStrike" baseline="0">
              <a:latin typeface="Calibri" panose="020F0502020204030204" pitchFamily="34" charset="0"/>
              <a:ea typeface="Yu Mincho" panose="02020400000000000000" pitchFamily="18" charset="-128"/>
            </a:rPr>
            <a:t>Verfügungsverbote</a:t>
          </a:r>
        </a:p>
        <a:p>
          <a:pPr marR="0" algn="ctr" rtl="0"/>
          <a:r>
            <a:rPr lang="de-DE" altLang="ja-JP" b="0" i="0" u="none" strike="noStrike" baseline="0">
              <a:latin typeface="Calibri" panose="020F0502020204030204" pitchFamily="34" charset="0"/>
              <a:ea typeface="Yu Mincho" panose="02020400000000000000" pitchFamily="18" charset="-128"/>
            </a:rPr>
            <a:t>Kraft gesetzlicher Verweisung gutgläubiger Erwerb möglich</a:t>
          </a:r>
          <a:endParaRPr lang="de-DE"/>
        </a:p>
      </dgm:t>
    </dgm:pt>
    <dgm:pt modelId="{7A228C53-A79E-4E95-838B-600D1B0AA872}" type="parTrans" cxnId="{C4F02BCC-EA2F-4323-A573-18C9CA8E9AD9}">
      <dgm:prSet/>
      <dgm:spPr/>
    </dgm:pt>
    <dgm:pt modelId="{3FD2769D-174B-44A8-8FBC-7205680C368D}" type="sibTrans" cxnId="{C4F02BCC-EA2F-4323-A573-18C9CA8E9AD9}">
      <dgm:prSet/>
      <dgm:spPr/>
    </dgm:pt>
    <dgm:pt modelId="{FE5A2BF4-BB9A-49C2-9582-B863BA9CC528}">
      <dgm:prSet/>
      <dgm:spPr/>
      <dgm:t>
        <a:bodyPr/>
        <a:lstStyle/>
        <a:p>
          <a:pPr marR="0" algn="ctr" rtl="0"/>
          <a:endParaRPr lang="de-DE" altLang="ja-JP" b="0" i="0" u="none" strike="noStrike" baseline="0">
            <a:latin typeface="Arial" panose="020B0604020202020204" pitchFamily="34" charset="0"/>
            <a:ea typeface="Yu Mincho" panose="02020400000000000000" pitchFamily="18" charset="-128"/>
          </a:endParaRPr>
        </a:p>
        <a:p>
          <a:pPr marR="0" algn="ctr" rtl="0"/>
          <a:r>
            <a:rPr lang="de-DE" altLang="ja-JP" b="0" i="0" u="none" strike="noStrike" baseline="0">
              <a:latin typeface="Calibri" panose="020F0502020204030204" pitchFamily="34" charset="0"/>
              <a:ea typeface="Yu Mincho" panose="02020400000000000000" pitchFamily="18" charset="-128"/>
            </a:rPr>
            <a:t>Nichtrechtsinhaber ohne Verfügungsbeschrän-kung</a:t>
          </a:r>
          <a:endParaRPr lang="de-DE"/>
        </a:p>
      </dgm:t>
    </dgm:pt>
    <dgm:pt modelId="{FD21BA6F-5B35-48D1-817F-F968DD03D869}" type="parTrans" cxnId="{7317772E-1B5F-4D23-8FA1-644BA824036E}">
      <dgm:prSet/>
      <dgm:spPr/>
    </dgm:pt>
    <dgm:pt modelId="{3235ECA1-01B8-44BF-98EC-F88283CCAB51}" type="sibTrans" cxnId="{7317772E-1B5F-4D23-8FA1-644BA824036E}">
      <dgm:prSet/>
      <dgm:spPr/>
    </dgm:pt>
    <dgm:pt modelId="{89165286-F7B6-424F-999E-213587D0DCDF}">
      <dgm:prSet/>
      <dgm:spPr/>
      <dgm:t>
        <a:bodyPr/>
        <a:lstStyle/>
        <a:p>
          <a:pPr marR="0" algn="ctr" rtl="0"/>
          <a:r>
            <a:rPr lang="de-DE" altLang="ja-JP" b="0" i="0" u="none" strike="noStrike" baseline="0">
              <a:latin typeface="Calibri" panose="020F0502020204030204" pitchFamily="34" charset="0"/>
              <a:ea typeface="Yu Mincho" panose="02020400000000000000" pitchFamily="18" charset="-128"/>
            </a:rPr>
            <a:t>rechtsgeschäftlich</a:t>
          </a:r>
        </a:p>
        <a:p>
          <a:pPr marR="0" algn="ctr" rtl="0"/>
          <a:endParaRPr lang="de-DE" altLang="ja-JP" b="0" i="0" u="none" strike="noStrike" baseline="0">
            <a:latin typeface="Calibri" panose="020F0502020204030204" pitchFamily="34" charset="0"/>
            <a:ea typeface="Yu Mincho" panose="02020400000000000000" pitchFamily="18" charset="-128"/>
          </a:endParaRPr>
        </a:p>
        <a:p>
          <a:pPr marR="0" algn="ctr" rtl="0"/>
          <a:r>
            <a:rPr lang="de-DE" altLang="ja-JP" b="0" i="0" u="none" strike="noStrike" baseline="0">
              <a:latin typeface="Calibri" panose="020F0502020204030204" pitchFamily="34" charset="0"/>
              <a:ea typeface="Yu Mincho" panose="02020400000000000000" pitchFamily="18" charset="-128"/>
            </a:rPr>
            <a:t>Einwilligung des Eigentümers, </a:t>
          </a:r>
        </a:p>
        <a:p>
          <a:pPr marR="0" algn="ctr" rtl="0"/>
          <a:r>
            <a:rPr lang="de-DE" altLang="ja-JP" b="0" i="0" u="none" strike="noStrike" baseline="0">
              <a:latin typeface="Calibri" panose="020F0502020204030204" pitchFamily="34" charset="0"/>
              <a:ea typeface="Yu Mincho" panose="02020400000000000000" pitchFamily="18" charset="-128"/>
            </a:rPr>
            <a:t>§</a:t>
          </a:r>
          <a:r>
            <a:rPr lang="de-DE" altLang="ja-JP" b="0" i="0" u="none" strike="noStrike" baseline="0">
              <a:latin typeface="Arial" panose="020B0604020202020204" pitchFamily="34" charset="0"/>
              <a:ea typeface="Yu Mincho" panose="02020400000000000000" pitchFamily="18" charset="-128"/>
            </a:rPr>
            <a:t> </a:t>
          </a:r>
          <a:r>
            <a:rPr lang="de-DE" altLang="ja-JP" b="0" i="0" u="none" strike="noStrike" baseline="0">
              <a:latin typeface="Calibri" panose="020F0502020204030204" pitchFamily="34" charset="0"/>
              <a:ea typeface="Yu Mincho" panose="02020400000000000000" pitchFamily="18" charset="-128"/>
            </a:rPr>
            <a:t>185 Abs. 1 BGB</a:t>
          </a:r>
          <a:endParaRPr lang="de-DE"/>
        </a:p>
      </dgm:t>
    </dgm:pt>
    <dgm:pt modelId="{FBC53FDF-00A0-4570-9A40-F78D5FDC091D}" type="parTrans" cxnId="{B5C0D58F-048B-4726-994D-738888EACDAD}">
      <dgm:prSet/>
      <dgm:spPr/>
    </dgm:pt>
    <dgm:pt modelId="{0F5252B6-CB66-4532-A328-F25D35048E94}" type="sibTrans" cxnId="{B5C0D58F-048B-4726-994D-738888EACDAD}">
      <dgm:prSet/>
      <dgm:spPr/>
    </dgm:pt>
    <dgm:pt modelId="{76C8B8D4-6A7C-43AC-A8A0-465C57F72CAC}">
      <dgm:prSet/>
      <dgm:spPr/>
      <dgm:t>
        <a:bodyPr/>
        <a:lstStyle/>
        <a:p>
          <a:pPr marR="0" algn="ctr" rtl="0"/>
          <a:r>
            <a:rPr lang="de-DE" altLang="ja-JP" b="0" i="0" u="none" strike="noStrike" baseline="0">
              <a:latin typeface="Calibri" panose="020F0502020204030204" pitchFamily="34" charset="0"/>
              <a:ea typeface="Yu Mincho" panose="02020400000000000000" pitchFamily="18" charset="-128"/>
            </a:rPr>
            <a:t>gesetzlich</a:t>
          </a:r>
        </a:p>
        <a:p>
          <a:pPr marR="0" algn="ctr" rtl="0"/>
          <a:endParaRPr lang="de-DE" altLang="ja-JP" b="0" i="0" u="none" strike="noStrike" baseline="0">
            <a:latin typeface="Calibri" panose="020F0502020204030204" pitchFamily="34" charset="0"/>
            <a:ea typeface="Yu Mincho" panose="02020400000000000000" pitchFamily="18" charset="-128"/>
          </a:endParaRPr>
        </a:p>
        <a:p>
          <a:pPr marR="0" algn="ctr" rtl="0"/>
          <a:r>
            <a:rPr lang="de-DE" altLang="ja-JP" b="0" i="0" u="none" strike="noStrike" baseline="0">
              <a:latin typeface="Calibri" panose="020F0502020204030204" pitchFamily="34" charset="0"/>
              <a:ea typeface="Yu Mincho" panose="02020400000000000000" pitchFamily="18" charset="-128"/>
            </a:rPr>
            <a:t>(z</a:t>
          </a:r>
          <a:r>
            <a:rPr lang="de-DE" altLang="ja-JP" b="0" i="0" u="none" strike="noStrike" baseline="0">
              <a:latin typeface="Arial" panose="020B0604020202020204" pitchFamily="34" charset="0"/>
              <a:ea typeface="Yu Mincho" panose="02020400000000000000" pitchFamily="18" charset="-128"/>
            </a:rPr>
            <a:t>.</a:t>
          </a:r>
          <a:r>
            <a:rPr lang="de-DE" altLang="ja-JP" b="0" i="0" u="none" strike="noStrike" baseline="0">
              <a:latin typeface="Calibri" panose="020F0502020204030204" pitchFamily="34" charset="0"/>
              <a:ea typeface="Yu Mincho" panose="02020400000000000000" pitchFamily="18" charset="-128"/>
            </a:rPr>
            <a:t>B</a:t>
          </a:r>
          <a:r>
            <a:rPr lang="de-DE" altLang="ja-JP" b="0" i="0" u="none" strike="noStrike" baseline="0">
              <a:latin typeface="Arial" panose="020B0604020202020204" pitchFamily="34" charset="0"/>
              <a:ea typeface="Yu Mincho" panose="02020400000000000000" pitchFamily="18" charset="-128"/>
            </a:rPr>
            <a:t>.</a:t>
          </a:r>
          <a:r>
            <a:rPr lang="de-DE" altLang="ja-JP" b="0" i="0" u="none" strike="noStrike" baseline="0">
              <a:latin typeface="Calibri" panose="020F0502020204030204" pitchFamily="34" charset="0"/>
              <a:ea typeface="Yu Mincho" panose="02020400000000000000" pitchFamily="18" charset="-128"/>
            </a:rPr>
            <a:t> §§</a:t>
          </a:r>
          <a:r>
            <a:rPr lang="de-DE" altLang="ja-JP" b="0" i="0" u="none" strike="noStrike" baseline="0">
              <a:latin typeface="Arial" panose="020B0604020202020204" pitchFamily="34" charset="0"/>
              <a:ea typeface="Yu Mincho" panose="02020400000000000000" pitchFamily="18" charset="-128"/>
            </a:rPr>
            <a:t> </a:t>
          </a:r>
          <a:r>
            <a:rPr lang="de-DE" altLang="ja-JP" b="0" i="0" u="none" strike="noStrike" baseline="0">
              <a:latin typeface="Calibri" panose="020F0502020204030204" pitchFamily="34" charset="0"/>
              <a:ea typeface="Yu Mincho" panose="02020400000000000000" pitchFamily="18" charset="-128"/>
            </a:rPr>
            <a:t>1242,2205 BGB, 80 InsO)</a:t>
          </a:r>
          <a:endParaRPr lang="de-DE"/>
        </a:p>
      </dgm:t>
    </dgm:pt>
    <dgm:pt modelId="{55854969-9D1D-4E23-BF28-9C77C2EBAB40}" type="parTrans" cxnId="{0A4DE0F4-1FDA-4E7C-9374-47637E2219F7}">
      <dgm:prSet/>
      <dgm:spPr/>
    </dgm:pt>
    <dgm:pt modelId="{5CD03CCA-31E0-4F01-8123-F9A469FC1357}" type="sibTrans" cxnId="{0A4DE0F4-1FDA-4E7C-9374-47637E2219F7}">
      <dgm:prSet/>
      <dgm:spPr/>
    </dgm:pt>
    <dgm:pt modelId="{E213364E-01EC-414A-930B-32643721D51D}" type="pres">
      <dgm:prSet presAssocID="{7F1BCB53-9202-40B5-A1C3-D1E4C8F40495}" presName="hierChild1" presStyleCnt="0">
        <dgm:presLayoutVars>
          <dgm:orgChart val="1"/>
          <dgm:chPref val="1"/>
          <dgm:dir/>
          <dgm:animOne val="branch"/>
          <dgm:animLvl val="lvl"/>
          <dgm:resizeHandles/>
        </dgm:presLayoutVars>
      </dgm:prSet>
      <dgm:spPr/>
    </dgm:pt>
    <dgm:pt modelId="{E108A0C6-D762-49C7-A784-1240F615B64F}" type="pres">
      <dgm:prSet presAssocID="{D8BCA354-7273-4EC1-8626-A4CCD3EB2F5C}" presName="hierRoot1" presStyleCnt="0">
        <dgm:presLayoutVars>
          <dgm:hierBranch/>
        </dgm:presLayoutVars>
      </dgm:prSet>
      <dgm:spPr/>
    </dgm:pt>
    <dgm:pt modelId="{B7A9B747-C747-460B-B515-CC79E9B6851C}" type="pres">
      <dgm:prSet presAssocID="{D8BCA354-7273-4EC1-8626-A4CCD3EB2F5C}" presName="rootComposite1" presStyleCnt="0"/>
      <dgm:spPr/>
    </dgm:pt>
    <dgm:pt modelId="{BD0D772A-4FE9-45C5-B221-C1E18AB7EB2C}" type="pres">
      <dgm:prSet presAssocID="{D8BCA354-7273-4EC1-8626-A4CCD3EB2F5C}" presName="rootText1" presStyleLbl="node0" presStyleIdx="0" presStyleCnt="1">
        <dgm:presLayoutVars>
          <dgm:chPref val="3"/>
        </dgm:presLayoutVars>
      </dgm:prSet>
      <dgm:spPr/>
      <dgm:t>
        <a:bodyPr/>
        <a:lstStyle/>
        <a:p>
          <a:endParaRPr lang="de-DE"/>
        </a:p>
      </dgm:t>
    </dgm:pt>
    <dgm:pt modelId="{FED2ED74-FED7-4687-80A8-4961F1F6DECE}" type="pres">
      <dgm:prSet presAssocID="{D8BCA354-7273-4EC1-8626-A4CCD3EB2F5C}" presName="rootConnector1" presStyleLbl="node1" presStyleIdx="0" presStyleCnt="0"/>
      <dgm:spPr/>
      <dgm:t>
        <a:bodyPr/>
        <a:lstStyle/>
        <a:p>
          <a:endParaRPr lang="de-DE"/>
        </a:p>
      </dgm:t>
    </dgm:pt>
    <dgm:pt modelId="{63C39886-736E-4BB4-9C3F-0C71205466D9}" type="pres">
      <dgm:prSet presAssocID="{D8BCA354-7273-4EC1-8626-A4CCD3EB2F5C}" presName="hierChild2" presStyleCnt="0"/>
      <dgm:spPr/>
    </dgm:pt>
    <dgm:pt modelId="{BC8A2E21-4D58-41CE-8F13-9CFBBEC39AF3}" type="pres">
      <dgm:prSet presAssocID="{1C8D7459-5C30-400B-BC92-0B2ADAFC78D7}" presName="Name35" presStyleLbl="parChTrans1D2" presStyleIdx="0" presStyleCnt="2"/>
      <dgm:spPr/>
    </dgm:pt>
    <dgm:pt modelId="{FF3EBAF0-E14B-4AA5-BEBC-EFC7196BA202}" type="pres">
      <dgm:prSet presAssocID="{9ACAE4CF-F65B-4A16-9F81-F6653D143966}" presName="hierRoot2" presStyleCnt="0">
        <dgm:presLayoutVars>
          <dgm:hierBranch/>
        </dgm:presLayoutVars>
      </dgm:prSet>
      <dgm:spPr/>
    </dgm:pt>
    <dgm:pt modelId="{19105671-828C-4C14-B070-DE47161BEBD5}" type="pres">
      <dgm:prSet presAssocID="{9ACAE4CF-F65B-4A16-9F81-F6653D143966}" presName="rootComposite" presStyleCnt="0"/>
      <dgm:spPr/>
    </dgm:pt>
    <dgm:pt modelId="{39DE7A01-420E-4074-9D7E-8EF823AC9263}" type="pres">
      <dgm:prSet presAssocID="{9ACAE4CF-F65B-4A16-9F81-F6653D143966}" presName="rootText" presStyleLbl="node2" presStyleIdx="0" presStyleCnt="2">
        <dgm:presLayoutVars>
          <dgm:chPref val="3"/>
        </dgm:presLayoutVars>
      </dgm:prSet>
      <dgm:spPr/>
      <dgm:t>
        <a:bodyPr/>
        <a:lstStyle/>
        <a:p>
          <a:endParaRPr lang="de-DE"/>
        </a:p>
      </dgm:t>
    </dgm:pt>
    <dgm:pt modelId="{CF6E5045-4205-425F-AF5B-D4C99C1D6314}" type="pres">
      <dgm:prSet presAssocID="{9ACAE4CF-F65B-4A16-9F81-F6653D143966}" presName="rootConnector" presStyleLbl="node2" presStyleIdx="0" presStyleCnt="2"/>
      <dgm:spPr/>
      <dgm:t>
        <a:bodyPr/>
        <a:lstStyle/>
        <a:p>
          <a:endParaRPr lang="de-DE"/>
        </a:p>
      </dgm:t>
    </dgm:pt>
    <dgm:pt modelId="{9BBDBE70-D61B-4AC5-BA0C-6AAA440C5AF1}" type="pres">
      <dgm:prSet presAssocID="{9ACAE4CF-F65B-4A16-9F81-F6653D143966}" presName="hierChild4" presStyleCnt="0"/>
      <dgm:spPr/>
    </dgm:pt>
    <dgm:pt modelId="{A0D866FE-F73A-433A-8E40-A34F23769FC0}" type="pres">
      <dgm:prSet presAssocID="{DBF2E775-CAC3-49C8-A364-94525599DC64}" presName="Name35" presStyleLbl="parChTrans1D3" presStyleIdx="0" presStyleCnt="4"/>
      <dgm:spPr/>
    </dgm:pt>
    <dgm:pt modelId="{4B832A54-181A-4057-B979-A76E8F50BF33}" type="pres">
      <dgm:prSet presAssocID="{02633105-B8B8-44A1-98B7-7461CBB6BA3A}" presName="hierRoot2" presStyleCnt="0">
        <dgm:presLayoutVars>
          <dgm:hierBranch val="r"/>
        </dgm:presLayoutVars>
      </dgm:prSet>
      <dgm:spPr/>
    </dgm:pt>
    <dgm:pt modelId="{3C5D8481-78B5-45F8-AEC9-0CB968E84824}" type="pres">
      <dgm:prSet presAssocID="{02633105-B8B8-44A1-98B7-7461CBB6BA3A}" presName="rootComposite" presStyleCnt="0"/>
      <dgm:spPr/>
    </dgm:pt>
    <dgm:pt modelId="{54C269AD-9B9B-4061-A661-22919F38B896}" type="pres">
      <dgm:prSet presAssocID="{02633105-B8B8-44A1-98B7-7461CBB6BA3A}" presName="rootText" presStyleLbl="node3" presStyleIdx="0" presStyleCnt="4">
        <dgm:presLayoutVars>
          <dgm:chPref val="3"/>
        </dgm:presLayoutVars>
      </dgm:prSet>
      <dgm:spPr/>
      <dgm:t>
        <a:bodyPr/>
        <a:lstStyle/>
        <a:p>
          <a:endParaRPr lang="de-DE"/>
        </a:p>
      </dgm:t>
    </dgm:pt>
    <dgm:pt modelId="{03D92460-CEFC-42D1-BDD9-74B5AC6EFA44}" type="pres">
      <dgm:prSet presAssocID="{02633105-B8B8-44A1-98B7-7461CBB6BA3A}" presName="rootConnector" presStyleLbl="node3" presStyleIdx="0" presStyleCnt="4"/>
      <dgm:spPr/>
      <dgm:t>
        <a:bodyPr/>
        <a:lstStyle/>
        <a:p>
          <a:endParaRPr lang="de-DE"/>
        </a:p>
      </dgm:t>
    </dgm:pt>
    <dgm:pt modelId="{345F8FB0-26C9-4E6F-9649-4B47A4488D07}" type="pres">
      <dgm:prSet presAssocID="{02633105-B8B8-44A1-98B7-7461CBB6BA3A}" presName="hierChild4" presStyleCnt="0"/>
      <dgm:spPr/>
    </dgm:pt>
    <dgm:pt modelId="{211AE1A9-20F3-489A-8915-5B1B9861A4EE}" type="pres">
      <dgm:prSet presAssocID="{02633105-B8B8-44A1-98B7-7461CBB6BA3A}" presName="hierChild5" presStyleCnt="0"/>
      <dgm:spPr/>
    </dgm:pt>
    <dgm:pt modelId="{5CF7E1D4-3E5C-4230-B83D-07A73A89D3D5}" type="pres">
      <dgm:prSet presAssocID="{7A228C53-A79E-4E95-838B-600D1B0AA872}" presName="Name35" presStyleLbl="parChTrans1D3" presStyleIdx="1" presStyleCnt="4"/>
      <dgm:spPr/>
    </dgm:pt>
    <dgm:pt modelId="{E062480F-96AC-4219-9292-0219483FF2B6}" type="pres">
      <dgm:prSet presAssocID="{809E0CDB-8B1D-4681-B549-2E613E6A081D}" presName="hierRoot2" presStyleCnt="0">
        <dgm:presLayoutVars>
          <dgm:hierBranch val="r"/>
        </dgm:presLayoutVars>
      </dgm:prSet>
      <dgm:spPr/>
    </dgm:pt>
    <dgm:pt modelId="{7938D828-DFD0-44A7-99EA-C3A7724D94BA}" type="pres">
      <dgm:prSet presAssocID="{809E0CDB-8B1D-4681-B549-2E613E6A081D}" presName="rootComposite" presStyleCnt="0"/>
      <dgm:spPr/>
    </dgm:pt>
    <dgm:pt modelId="{547FA93C-1C10-4A9D-916B-4EB44E1984F2}" type="pres">
      <dgm:prSet presAssocID="{809E0CDB-8B1D-4681-B549-2E613E6A081D}" presName="rootText" presStyleLbl="node3" presStyleIdx="1" presStyleCnt="4">
        <dgm:presLayoutVars>
          <dgm:chPref val="3"/>
        </dgm:presLayoutVars>
      </dgm:prSet>
      <dgm:spPr/>
      <dgm:t>
        <a:bodyPr/>
        <a:lstStyle/>
        <a:p>
          <a:endParaRPr lang="de-DE"/>
        </a:p>
      </dgm:t>
    </dgm:pt>
    <dgm:pt modelId="{45F215B2-B916-464D-AFD0-9ACABDF54534}" type="pres">
      <dgm:prSet presAssocID="{809E0CDB-8B1D-4681-B549-2E613E6A081D}" presName="rootConnector" presStyleLbl="node3" presStyleIdx="1" presStyleCnt="4"/>
      <dgm:spPr/>
      <dgm:t>
        <a:bodyPr/>
        <a:lstStyle/>
        <a:p>
          <a:endParaRPr lang="de-DE"/>
        </a:p>
      </dgm:t>
    </dgm:pt>
    <dgm:pt modelId="{34A9CB94-8B25-4ED7-A50D-5038854359C8}" type="pres">
      <dgm:prSet presAssocID="{809E0CDB-8B1D-4681-B549-2E613E6A081D}" presName="hierChild4" presStyleCnt="0"/>
      <dgm:spPr/>
    </dgm:pt>
    <dgm:pt modelId="{311EBFF4-CBF7-4CAA-960A-95C4B3DB78DF}" type="pres">
      <dgm:prSet presAssocID="{809E0CDB-8B1D-4681-B549-2E613E6A081D}" presName="hierChild5" presStyleCnt="0"/>
      <dgm:spPr/>
    </dgm:pt>
    <dgm:pt modelId="{9354DEC4-EEF5-4D64-BF97-799F01BA4C4E}" type="pres">
      <dgm:prSet presAssocID="{9ACAE4CF-F65B-4A16-9F81-F6653D143966}" presName="hierChild5" presStyleCnt="0"/>
      <dgm:spPr/>
    </dgm:pt>
    <dgm:pt modelId="{3A2BABE9-AF05-4BB1-9A24-49C624A54CE8}" type="pres">
      <dgm:prSet presAssocID="{FD21BA6F-5B35-48D1-817F-F968DD03D869}" presName="Name35" presStyleLbl="parChTrans1D2" presStyleIdx="1" presStyleCnt="2"/>
      <dgm:spPr/>
    </dgm:pt>
    <dgm:pt modelId="{2E0046EB-2F6B-46C5-8C0D-2E2169541FCD}" type="pres">
      <dgm:prSet presAssocID="{FE5A2BF4-BB9A-49C2-9582-B863BA9CC528}" presName="hierRoot2" presStyleCnt="0">
        <dgm:presLayoutVars>
          <dgm:hierBranch/>
        </dgm:presLayoutVars>
      </dgm:prSet>
      <dgm:spPr/>
    </dgm:pt>
    <dgm:pt modelId="{7C1A05D1-C0C8-4DBA-AAA0-715ABFC6206B}" type="pres">
      <dgm:prSet presAssocID="{FE5A2BF4-BB9A-49C2-9582-B863BA9CC528}" presName="rootComposite" presStyleCnt="0"/>
      <dgm:spPr/>
    </dgm:pt>
    <dgm:pt modelId="{10592802-F824-4E2D-8F1A-D56ED70E36BF}" type="pres">
      <dgm:prSet presAssocID="{FE5A2BF4-BB9A-49C2-9582-B863BA9CC528}" presName="rootText" presStyleLbl="node2" presStyleIdx="1" presStyleCnt="2">
        <dgm:presLayoutVars>
          <dgm:chPref val="3"/>
        </dgm:presLayoutVars>
      </dgm:prSet>
      <dgm:spPr/>
      <dgm:t>
        <a:bodyPr/>
        <a:lstStyle/>
        <a:p>
          <a:endParaRPr lang="de-DE"/>
        </a:p>
      </dgm:t>
    </dgm:pt>
    <dgm:pt modelId="{0B0E26F8-9D72-43C2-888B-CD73DD998175}" type="pres">
      <dgm:prSet presAssocID="{FE5A2BF4-BB9A-49C2-9582-B863BA9CC528}" presName="rootConnector" presStyleLbl="node2" presStyleIdx="1" presStyleCnt="2"/>
      <dgm:spPr/>
      <dgm:t>
        <a:bodyPr/>
        <a:lstStyle/>
        <a:p>
          <a:endParaRPr lang="de-DE"/>
        </a:p>
      </dgm:t>
    </dgm:pt>
    <dgm:pt modelId="{19CCDE0E-0499-46C2-BB52-08E69F64A40B}" type="pres">
      <dgm:prSet presAssocID="{FE5A2BF4-BB9A-49C2-9582-B863BA9CC528}" presName="hierChild4" presStyleCnt="0"/>
      <dgm:spPr/>
    </dgm:pt>
    <dgm:pt modelId="{8771B853-1701-4F23-A815-45A9D5320E73}" type="pres">
      <dgm:prSet presAssocID="{FBC53FDF-00A0-4570-9A40-F78D5FDC091D}" presName="Name35" presStyleLbl="parChTrans1D3" presStyleIdx="2" presStyleCnt="4"/>
      <dgm:spPr/>
    </dgm:pt>
    <dgm:pt modelId="{5D43EE85-5C58-417C-84ED-C4E3F1E0C54E}" type="pres">
      <dgm:prSet presAssocID="{89165286-F7B6-424F-999E-213587D0DCDF}" presName="hierRoot2" presStyleCnt="0">
        <dgm:presLayoutVars>
          <dgm:hierBranch val="r"/>
        </dgm:presLayoutVars>
      </dgm:prSet>
      <dgm:spPr/>
    </dgm:pt>
    <dgm:pt modelId="{400C2070-96C1-493C-AC52-C1B3BD7C4344}" type="pres">
      <dgm:prSet presAssocID="{89165286-F7B6-424F-999E-213587D0DCDF}" presName="rootComposite" presStyleCnt="0"/>
      <dgm:spPr/>
    </dgm:pt>
    <dgm:pt modelId="{E2AE658C-5734-4603-98F9-EFDD7E9F2984}" type="pres">
      <dgm:prSet presAssocID="{89165286-F7B6-424F-999E-213587D0DCDF}" presName="rootText" presStyleLbl="node3" presStyleIdx="2" presStyleCnt="4">
        <dgm:presLayoutVars>
          <dgm:chPref val="3"/>
        </dgm:presLayoutVars>
      </dgm:prSet>
      <dgm:spPr/>
      <dgm:t>
        <a:bodyPr/>
        <a:lstStyle/>
        <a:p>
          <a:endParaRPr lang="de-DE"/>
        </a:p>
      </dgm:t>
    </dgm:pt>
    <dgm:pt modelId="{AE87AE4E-F7EF-4EC8-9D76-CE05451D553A}" type="pres">
      <dgm:prSet presAssocID="{89165286-F7B6-424F-999E-213587D0DCDF}" presName="rootConnector" presStyleLbl="node3" presStyleIdx="2" presStyleCnt="4"/>
      <dgm:spPr/>
      <dgm:t>
        <a:bodyPr/>
        <a:lstStyle/>
        <a:p>
          <a:endParaRPr lang="de-DE"/>
        </a:p>
      </dgm:t>
    </dgm:pt>
    <dgm:pt modelId="{4FDC9CA6-8AAB-4D4F-A839-38B4BB20CC98}" type="pres">
      <dgm:prSet presAssocID="{89165286-F7B6-424F-999E-213587D0DCDF}" presName="hierChild4" presStyleCnt="0"/>
      <dgm:spPr/>
    </dgm:pt>
    <dgm:pt modelId="{A233B561-E820-4ABA-B8E9-2DFD31C853F3}" type="pres">
      <dgm:prSet presAssocID="{89165286-F7B6-424F-999E-213587D0DCDF}" presName="hierChild5" presStyleCnt="0"/>
      <dgm:spPr/>
    </dgm:pt>
    <dgm:pt modelId="{6500563D-416E-43EF-A462-09AF2C1DA63B}" type="pres">
      <dgm:prSet presAssocID="{55854969-9D1D-4E23-BF28-9C77C2EBAB40}" presName="Name35" presStyleLbl="parChTrans1D3" presStyleIdx="3" presStyleCnt="4"/>
      <dgm:spPr/>
    </dgm:pt>
    <dgm:pt modelId="{B4F468B2-C7BD-4743-8746-2F099A08AF33}" type="pres">
      <dgm:prSet presAssocID="{76C8B8D4-6A7C-43AC-A8A0-465C57F72CAC}" presName="hierRoot2" presStyleCnt="0">
        <dgm:presLayoutVars>
          <dgm:hierBranch val="r"/>
        </dgm:presLayoutVars>
      </dgm:prSet>
      <dgm:spPr/>
    </dgm:pt>
    <dgm:pt modelId="{63377C27-7838-4ACF-9C09-4DD62987B2BB}" type="pres">
      <dgm:prSet presAssocID="{76C8B8D4-6A7C-43AC-A8A0-465C57F72CAC}" presName="rootComposite" presStyleCnt="0"/>
      <dgm:spPr/>
    </dgm:pt>
    <dgm:pt modelId="{A4585BD2-4663-48A1-A91C-932E15EEAD04}" type="pres">
      <dgm:prSet presAssocID="{76C8B8D4-6A7C-43AC-A8A0-465C57F72CAC}" presName="rootText" presStyleLbl="node3" presStyleIdx="3" presStyleCnt="4">
        <dgm:presLayoutVars>
          <dgm:chPref val="3"/>
        </dgm:presLayoutVars>
      </dgm:prSet>
      <dgm:spPr/>
      <dgm:t>
        <a:bodyPr/>
        <a:lstStyle/>
        <a:p>
          <a:endParaRPr lang="de-DE"/>
        </a:p>
      </dgm:t>
    </dgm:pt>
    <dgm:pt modelId="{A6848D5F-76AA-48B4-97D0-054B958D2B5F}" type="pres">
      <dgm:prSet presAssocID="{76C8B8D4-6A7C-43AC-A8A0-465C57F72CAC}" presName="rootConnector" presStyleLbl="node3" presStyleIdx="3" presStyleCnt="4"/>
      <dgm:spPr/>
      <dgm:t>
        <a:bodyPr/>
        <a:lstStyle/>
        <a:p>
          <a:endParaRPr lang="de-DE"/>
        </a:p>
      </dgm:t>
    </dgm:pt>
    <dgm:pt modelId="{65F8B043-736A-4C58-BAD6-59BC6236A4AD}" type="pres">
      <dgm:prSet presAssocID="{76C8B8D4-6A7C-43AC-A8A0-465C57F72CAC}" presName="hierChild4" presStyleCnt="0"/>
      <dgm:spPr/>
    </dgm:pt>
    <dgm:pt modelId="{A7833EED-C1C8-4EB3-8EBC-BD710F85AD58}" type="pres">
      <dgm:prSet presAssocID="{76C8B8D4-6A7C-43AC-A8A0-465C57F72CAC}" presName="hierChild5" presStyleCnt="0"/>
      <dgm:spPr/>
    </dgm:pt>
    <dgm:pt modelId="{ADAFB46A-0BBD-46D2-99B0-6D8E33E0E244}" type="pres">
      <dgm:prSet presAssocID="{FE5A2BF4-BB9A-49C2-9582-B863BA9CC528}" presName="hierChild5" presStyleCnt="0"/>
      <dgm:spPr/>
    </dgm:pt>
    <dgm:pt modelId="{219082D3-54C6-4585-A9EB-B0A0FEF70537}" type="pres">
      <dgm:prSet presAssocID="{D8BCA354-7273-4EC1-8626-A4CCD3EB2F5C}" presName="hierChild3" presStyleCnt="0"/>
      <dgm:spPr/>
    </dgm:pt>
  </dgm:ptLst>
  <dgm:cxnLst>
    <dgm:cxn modelId="{C4F02BCC-EA2F-4323-A573-18C9CA8E9AD9}" srcId="{9ACAE4CF-F65B-4A16-9F81-F6653D143966}" destId="{809E0CDB-8B1D-4681-B549-2E613E6A081D}" srcOrd="1" destOrd="0" parTransId="{7A228C53-A79E-4E95-838B-600D1B0AA872}" sibTransId="{3FD2769D-174B-44A8-8FBC-7205680C368D}"/>
    <dgm:cxn modelId="{9E1267D7-46AA-499F-A769-C4792F99411E}" srcId="{D8BCA354-7273-4EC1-8626-A4CCD3EB2F5C}" destId="{9ACAE4CF-F65B-4A16-9F81-F6653D143966}" srcOrd="0" destOrd="0" parTransId="{1C8D7459-5C30-400B-BC92-0B2ADAFC78D7}" sibTransId="{8F424C4B-7F5C-4B61-9549-E62B906BD393}"/>
    <dgm:cxn modelId="{8A5A23D0-7616-4479-A3D0-F6B0FA7F7472}" type="presOf" srcId="{02633105-B8B8-44A1-98B7-7461CBB6BA3A}" destId="{03D92460-CEFC-42D1-BDD9-74B5AC6EFA44}" srcOrd="1" destOrd="0" presId="urn:microsoft.com/office/officeart/2005/8/layout/orgChart1"/>
    <dgm:cxn modelId="{73B3CAAC-445B-4B92-8DE7-B6309234A18E}" type="presOf" srcId="{FD21BA6F-5B35-48D1-817F-F968DD03D869}" destId="{3A2BABE9-AF05-4BB1-9A24-49C624A54CE8}" srcOrd="0" destOrd="0" presId="urn:microsoft.com/office/officeart/2005/8/layout/orgChart1"/>
    <dgm:cxn modelId="{8BB78922-8DFF-4CA1-8720-B67CFE95D867}" srcId="{9ACAE4CF-F65B-4A16-9F81-F6653D143966}" destId="{02633105-B8B8-44A1-98B7-7461CBB6BA3A}" srcOrd="0" destOrd="0" parTransId="{DBF2E775-CAC3-49C8-A364-94525599DC64}" sibTransId="{7785AFFA-E253-44CC-BC0E-D535FE4FB753}"/>
    <dgm:cxn modelId="{F7A38D08-4217-45A2-8C49-97EDDFEDEF88}" type="presOf" srcId="{D8BCA354-7273-4EC1-8626-A4CCD3EB2F5C}" destId="{FED2ED74-FED7-4687-80A8-4961F1F6DECE}" srcOrd="1" destOrd="0" presId="urn:microsoft.com/office/officeart/2005/8/layout/orgChart1"/>
    <dgm:cxn modelId="{76F6BD6C-8038-4F7D-B4DA-72F94DCCE160}" type="presOf" srcId="{809E0CDB-8B1D-4681-B549-2E613E6A081D}" destId="{45F215B2-B916-464D-AFD0-9ACABDF54534}" srcOrd="1" destOrd="0" presId="urn:microsoft.com/office/officeart/2005/8/layout/orgChart1"/>
    <dgm:cxn modelId="{03721D88-5F92-470A-8116-58D58F91A56E}" type="presOf" srcId="{89165286-F7B6-424F-999E-213587D0DCDF}" destId="{E2AE658C-5734-4603-98F9-EFDD7E9F2984}" srcOrd="0" destOrd="0" presId="urn:microsoft.com/office/officeart/2005/8/layout/orgChart1"/>
    <dgm:cxn modelId="{8BC22E55-28BD-4419-A898-204E7197B516}" type="presOf" srcId="{7A228C53-A79E-4E95-838B-600D1B0AA872}" destId="{5CF7E1D4-3E5C-4230-B83D-07A73A89D3D5}" srcOrd="0" destOrd="0" presId="urn:microsoft.com/office/officeart/2005/8/layout/orgChart1"/>
    <dgm:cxn modelId="{C94459BF-620A-4BA7-96D7-C5CA1BEDFE13}" type="presOf" srcId="{89165286-F7B6-424F-999E-213587D0DCDF}" destId="{AE87AE4E-F7EF-4EC8-9D76-CE05451D553A}" srcOrd="1" destOrd="0" presId="urn:microsoft.com/office/officeart/2005/8/layout/orgChart1"/>
    <dgm:cxn modelId="{46C4BDF2-B70F-4EFD-9595-E880455C349E}" type="presOf" srcId="{DBF2E775-CAC3-49C8-A364-94525599DC64}" destId="{A0D866FE-F73A-433A-8E40-A34F23769FC0}" srcOrd="0" destOrd="0" presId="urn:microsoft.com/office/officeart/2005/8/layout/orgChart1"/>
    <dgm:cxn modelId="{8920DA70-3F8B-449D-A3F5-E1CE138C2320}" type="presOf" srcId="{9ACAE4CF-F65B-4A16-9F81-F6653D143966}" destId="{CF6E5045-4205-425F-AF5B-D4C99C1D6314}" srcOrd="1" destOrd="0" presId="urn:microsoft.com/office/officeart/2005/8/layout/orgChart1"/>
    <dgm:cxn modelId="{D5C6C882-AF7A-45CA-864D-856B42D26369}" type="presOf" srcId="{7F1BCB53-9202-40B5-A1C3-D1E4C8F40495}" destId="{E213364E-01EC-414A-930B-32643721D51D}" srcOrd="0" destOrd="0" presId="urn:microsoft.com/office/officeart/2005/8/layout/orgChart1"/>
    <dgm:cxn modelId="{7A2129F0-EC1C-4DE7-A978-51103BCDC142}" type="presOf" srcId="{55854969-9D1D-4E23-BF28-9C77C2EBAB40}" destId="{6500563D-416E-43EF-A462-09AF2C1DA63B}" srcOrd="0" destOrd="0" presId="urn:microsoft.com/office/officeart/2005/8/layout/orgChart1"/>
    <dgm:cxn modelId="{ED5B69B1-9CC6-454D-B8A2-D3D217963AB8}" srcId="{7F1BCB53-9202-40B5-A1C3-D1E4C8F40495}" destId="{D8BCA354-7273-4EC1-8626-A4CCD3EB2F5C}" srcOrd="0" destOrd="0" parTransId="{A0729A34-E257-4D61-8C27-8307EC7EE5AD}" sibTransId="{D247DF73-1B17-4C67-A374-6C94DD6B3338}"/>
    <dgm:cxn modelId="{95741C66-8104-4C0D-B8B7-6050B3DBC5AE}" type="presOf" srcId="{76C8B8D4-6A7C-43AC-A8A0-465C57F72CAC}" destId="{A6848D5F-76AA-48B4-97D0-054B958D2B5F}" srcOrd="1" destOrd="0" presId="urn:microsoft.com/office/officeart/2005/8/layout/orgChart1"/>
    <dgm:cxn modelId="{7317772E-1B5F-4D23-8FA1-644BA824036E}" srcId="{D8BCA354-7273-4EC1-8626-A4CCD3EB2F5C}" destId="{FE5A2BF4-BB9A-49C2-9582-B863BA9CC528}" srcOrd="1" destOrd="0" parTransId="{FD21BA6F-5B35-48D1-817F-F968DD03D869}" sibTransId="{3235ECA1-01B8-44BF-98EC-F88283CCAB51}"/>
    <dgm:cxn modelId="{D5E80D12-9C48-4471-9A25-2B746FB0BCBF}" type="presOf" srcId="{9ACAE4CF-F65B-4A16-9F81-F6653D143966}" destId="{39DE7A01-420E-4074-9D7E-8EF823AC9263}" srcOrd="0" destOrd="0" presId="urn:microsoft.com/office/officeart/2005/8/layout/orgChart1"/>
    <dgm:cxn modelId="{70D9F994-5A83-4481-AD13-74E676154EF7}" type="presOf" srcId="{FBC53FDF-00A0-4570-9A40-F78D5FDC091D}" destId="{8771B853-1701-4F23-A815-45A9D5320E73}" srcOrd="0" destOrd="0" presId="urn:microsoft.com/office/officeart/2005/8/layout/orgChart1"/>
    <dgm:cxn modelId="{B5C0D58F-048B-4726-994D-738888EACDAD}" srcId="{FE5A2BF4-BB9A-49C2-9582-B863BA9CC528}" destId="{89165286-F7B6-424F-999E-213587D0DCDF}" srcOrd="0" destOrd="0" parTransId="{FBC53FDF-00A0-4570-9A40-F78D5FDC091D}" sibTransId="{0F5252B6-CB66-4532-A328-F25D35048E94}"/>
    <dgm:cxn modelId="{C346999A-8874-462A-9EA4-2514202887F1}" type="presOf" srcId="{809E0CDB-8B1D-4681-B549-2E613E6A081D}" destId="{547FA93C-1C10-4A9D-916B-4EB44E1984F2}" srcOrd="0" destOrd="0" presId="urn:microsoft.com/office/officeart/2005/8/layout/orgChart1"/>
    <dgm:cxn modelId="{25B48B9C-F394-435A-8AFA-F3ED07814A23}" type="presOf" srcId="{76C8B8D4-6A7C-43AC-A8A0-465C57F72CAC}" destId="{A4585BD2-4663-48A1-A91C-932E15EEAD04}" srcOrd="0" destOrd="0" presId="urn:microsoft.com/office/officeart/2005/8/layout/orgChart1"/>
    <dgm:cxn modelId="{0A4DE0F4-1FDA-4E7C-9374-47637E2219F7}" srcId="{FE5A2BF4-BB9A-49C2-9582-B863BA9CC528}" destId="{76C8B8D4-6A7C-43AC-A8A0-465C57F72CAC}" srcOrd="1" destOrd="0" parTransId="{55854969-9D1D-4E23-BF28-9C77C2EBAB40}" sibTransId="{5CD03CCA-31E0-4F01-8123-F9A469FC1357}"/>
    <dgm:cxn modelId="{F8FAFCFC-EB1A-4C1F-AE58-B4F34AE7522F}" type="presOf" srcId="{02633105-B8B8-44A1-98B7-7461CBB6BA3A}" destId="{54C269AD-9B9B-4061-A661-22919F38B896}" srcOrd="0" destOrd="0" presId="urn:microsoft.com/office/officeart/2005/8/layout/orgChart1"/>
    <dgm:cxn modelId="{D232BD62-3583-429B-8A06-9BA08615D762}" type="presOf" srcId="{1C8D7459-5C30-400B-BC92-0B2ADAFC78D7}" destId="{BC8A2E21-4D58-41CE-8F13-9CFBBEC39AF3}" srcOrd="0" destOrd="0" presId="urn:microsoft.com/office/officeart/2005/8/layout/orgChart1"/>
    <dgm:cxn modelId="{F1927418-CEC9-4D3C-921A-E8F19141C8EE}" type="presOf" srcId="{D8BCA354-7273-4EC1-8626-A4CCD3EB2F5C}" destId="{BD0D772A-4FE9-45C5-B221-C1E18AB7EB2C}" srcOrd="0" destOrd="0" presId="urn:microsoft.com/office/officeart/2005/8/layout/orgChart1"/>
    <dgm:cxn modelId="{D1232811-2FDD-4B87-9809-B5C18D53984B}" type="presOf" srcId="{FE5A2BF4-BB9A-49C2-9582-B863BA9CC528}" destId="{10592802-F824-4E2D-8F1A-D56ED70E36BF}" srcOrd="0" destOrd="0" presId="urn:microsoft.com/office/officeart/2005/8/layout/orgChart1"/>
    <dgm:cxn modelId="{67B76F6F-7115-4139-89BC-874A33BFD973}" type="presOf" srcId="{FE5A2BF4-BB9A-49C2-9582-B863BA9CC528}" destId="{0B0E26F8-9D72-43C2-888B-CD73DD998175}" srcOrd="1" destOrd="0" presId="urn:microsoft.com/office/officeart/2005/8/layout/orgChart1"/>
    <dgm:cxn modelId="{F80A556C-A37F-4966-9A3A-B9CAB822E0B4}" type="presParOf" srcId="{E213364E-01EC-414A-930B-32643721D51D}" destId="{E108A0C6-D762-49C7-A784-1240F615B64F}" srcOrd="0" destOrd="0" presId="urn:microsoft.com/office/officeart/2005/8/layout/orgChart1"/>
    <dgm:cxn modelId="{96EE57C7-DBAE-40DF-87A4-471DE4FFEEF6}" type="presParOf" srcId="{E108A0C6-D762-49C7-A784-1240F615B64F}" destId="{B7A9B747-C747-460B-B515-CC79E9B6851C}" srcOrd="0" destOrd="0" presId="urn:microsoft.com/office/officeart/2005/8/layout/orgChart1"/>
    <dgm:cxn modelId="{52ACF4CF-1E19-4516-93C0-DA1CF710B77D}" type="presParOf" srcId="{B7A9B747-C747-460B-B515-CC79E9B6851C}" destId="{BD0D772A-4FE9-45C5-B221-C1E18AB7EB2C}" srcOrd="0" destOrd="0" presId="urn:microsoft.com/office/officeart/2005/8/layout/orgChart1"/>
    <dgm:cxn modelId="{F71693F1-CF5C-48AB-B2B4-78EC498A8359}" type="presParOf" srcId="{B7A9B747-C747-460B-B515-CC79E9B6851C}" destId="{FED2ED74-FED7-4687-80A8-4961F1F6DECE}" srcOrd="1" destOrd="0" presId="urn:microsoft.com/office/officeart/2005/8/layout/orgChart1"/>
    <dgm:cxn modelId="{FCF38226-F3AA-4094-AD8E-C9962E6A64E2}" type="presParOf" srcId="{E108A0C6-D762-49C7-A784-1240F615B64F}" destId="{63C39886-736E-4BB4-9C3F-0C71205466D9}" srcOrd="1" destOrd="0" presId="urn:microsoft.com/office/officeart/2005/8/layout/orgChart1"/>
    <dgm:cxn modelId="{C21D6C44-1C11-4E27-8F01-9A69447AC0A0}" type="presParOf" srcId="{63C39886-736E-4BB4-9C3F-0C71205466D9}" destId="{BC8A2E21-4D58-41CE-8F13-9CFBBEC39AF3}" srcOrd="0" destOrd="0" presId="urn:microsoft.com/office/officeart/2005/8/layout/orgChart1"/>
    <dgm:cxn modelId="{14683EED-67C6-4FBE-9F70-F3DA86AB6B0C}" type="presParOf" srcId="{63C39886-736E-4BB4-9C3F-0C71205466D9}" destId="{FF3EBAF0-E14B-4AA5-BEBC-EFC7196BA202}" srcOrd="1" destOrd="0" presId="urn:microsoft.com/office/officeart/2005/8/layout/orgChart1"/>
    <dgm:cxn modelId="{6ADC8043-685E-4FB4-AF98-FC269CA88B04}" type="presParOf" srcId="{FF3EBAF0-E14B-4AA5-BEBC-EFC7196BA202}" destId="{19105671-828C-4C14-B070-DE47161BEBD5}" srcOrd="0" destOrd="0" presId="urn:microsoft.com/office/officeart/2005/8/layout/orgChart1"/>
    <dgm:cxn modelId="{E01A3395-47B2-4132-8C44-66D744F815F0}" type="presParOf" srcId="{19105671-828C-4C14-B070-DE47161BEBD5}" destId="{39DE7A01-420E-4074-9D7E-8EF823AC9263}" srcOrd="0" destOrd="0" presId="urn:microsoft.com/office/officeart/2005/8/layout/orgChart1"/>
    <dgm:cxn modelId="{605D97EB-1FD0-413D-ABE4-E218BF4A2775}" type="presParOf" srcId="{19105671-828C-4C14-B070-DE47161BEBD5}" destId="{CF6E5045-4205-425F-AF5B-D4C99C1D6314}" srcOrd="1" destOrd="0" presId="urn:microsoft.com/office/officeart/2005/8/layout/orgChart1"/>
    <dgm:cxn modelId="{968608E0-9796-4705-A832-FEC60125A68A}" type="presParOf" srcId="{FF3EBAF0-E14B-4AA5-BEBC-EFC7196BA202}" destId="{9BBDBE70-D61B-4AC5-BA0C-6AAA440C5AF1}" srcOrd="1" destOrd="0" presId="urn:microsoft.com/office/officeart/2005/8/layout/orgChart1"/>
    <dgm:cxn modelId="{E0FB3C05-2EA2-467F-A06C-817CE7248F4F}" type="presParOf" srcId="{9BBDBE70-D61B-4AC5-BA0C-6AAA440C5AF1}" destId="{A0D866FE-F73A-433A-8E40-A34F23769FC0}" srcOrd="0" destOrd="0" presId="urn:microsoft.com/office/officeart/2005/8/layout/orgChart1"/>
    <dgm:cxn modelId="{B63FBEF6-8654-4ED6-9852-3871D57A388B}" type="presParOf" srcId="{9BBDBE70-D61B-4AC5-BA0C-6AAA440C5AF1}" destId="{4B832A54-181A-4057-B979-A76E8F50BF33}" srcOrd="1" destOrd="0" presId="urn:microsoft.com/office/officeart/2005/8/layout/orgChart1"/>
    <dgm:cxn modelId="{EBB7FAA1-6205-4694-ABD8-7281416DEC8E}" type="presParOf" srcId="{4B832A54-181A-4057-B979-A76E8F50BF33}" destId="{3C5D8481-78B5-45F8-AEC9-0CB968E84824}" srcOrd="0" destOrd="0" presId="urn:microsoft.com/office/officeart/2005/8/layout/orgChart1"/>
    <dgm:cxn modelId="{2F8CF4FB-6D72-4C48-B1F0-094320877219}" type="presParOf" srcId="{3C5D8481-78B5-45F8-AEC9-0CB968E84824}" destId="{54C269AD-9B9B-4061-A661-22919F38B896}" srcOrd="0" destOrd="0" presId="urn:microsoft.com/office/officeart/2005/8/layout/orgChart1"/>
    <dgm:cxn modelId="{F43BF16D-C9B6-41AE-84BA-CC8FE6D6FDD3}" type="presParOf" srcId="{3C5D8481-78B5-45F8-AEC9-0CB968E84824}" destId="{03D92460-CEFC-42D1-BDD9-74B5AC6EFA44}" srcOrd="1" destOrd="0" presId="urn:microsoft.com/office/officeart/2005/8/layout/orgChart1"/>
    <dgm:cxn modelId="{AAE589C7-4E5F-4843-9841-D4B1AAEF25A1}" type="presParOf" srcId="{4B832A54-181A-4057-B979-A76E8F50BF33}" destId="{345F8FB0-26C9-4E6F-9649-4B47A4488D07}" srcOrd="1" destOrd="0" presId="urn:microsoft.com/office/officeart/2005/8/layout/orgChart1"/>
    <dgm:cxn modelId="{AC4CF0B1-4F71-40F4-9759-42926218B37F}" type="presParOf" srcId="{4B832A54-181A-4057-B979-A76E8F50BF33}" destId="{211AE1A9-20F3-489A-8915-5B1B9861A4EE}" srcOrd="2" destOrd="0" presId="urn:microsoft.com/office/officeart/2005/8/layout/orgChart1"/>
    <dgm:cxn modelId="{6A7F756F-96A8-4259-A96F-40E7F2881971}" type="presParOf" srcId="{9BBDBE70-D61B-4AC5-BA0C-6AAA440C5AF1}" destId="{5CF7E1D4-3E5C-4230-B83D-07A73A89D3D5}" srcOrd="2" destOrd="0" presId="urn:microsoft.com/office/officeart/2005/8/layout/orgChart1"/>
    <dgm:cxn modelId="{8FF8D4B5-C262-49E3-8AC5-64F3E7478940}" type="presParOf" srcId="{9BBDBE70-D61B-4AC5-BA0C-6AAA440C5AF1}" destId="{E062480F-96AC-4219-9292-0219483FF2B6}" srcOrd="3" destOrd="0" presId="urn:microsoft.com/office/officeart/2005/8/layout/orgChart1"/>
    <dgm:cxn modelId="{EEF59348-C73D-449F-A849-4CE5EDFAC9D0}" type="presParOf" srcId="{E062480F-96AC-4219-9292-0219483FF2B6}" destId="{7938D828-DFD0-44A7-99EA-C3A7724D94BA}" srcOrd="0" destOrd="0" presId="urn:microsoft.com/office/officeart/2005/8/layout/orgChart1"/>
    <dgm:cxn modelId="{4963C5BC-6ED1-4E05-9E12-51CA57E3DCAE}" type="presParOf" srcId="{7938D828-DFD0-44A7-99EA-C3A7724D94BA}" destId="{547FA93C-1C10-4A9D-916B-4EB44E1984F2}" srcOrd="0" destOrd="0" presId="urn:microsoft.com/office/officeart/2005/8/layout/orgChart1"/>
    <dgm:cxn modelId="{C515F903-2DEB-4B87-A24C-547D2F17F06B}" type="presParOf" srcId="{7938D828-DFD0-44A7-99EA-C3A7724D94BA}" destId="{45F215B2-B916-464D-AFD0-9ACABDF54534}" srcOrd="1" destOrd="0" presId="urn:microsoft.com/office/officeart/2005/8/layout/orgChart1"/>
    <dgm:cxn modelId="{2D97228D-F774-43D8-AC1E-F2F403E5CAC8}" type="presParOf" srcId="{E062480F-96AC-4219-9292-0219483FF2B6}" destId="{34A9CB94-8B25-4ED7-A50D-5038854359C8}" srcOrd="1" destOrd="0" presId="urn:microsoft.com/office/officeart/2005/8/layout/orgChart1"/>
    <dgm:cxn modelId="{159CAFC9-34E0-45A9-ABD2-27C848B2CE0B}" type="presParOf" srcId="{E062480F-96AC-4219-9292-0219483FF2B6}" destId="{311EBFF4-CBF7-4CAA-960A-95C4B3DB78DF}" srcOrd="2" destOrd="0" presId="urn:microsoft.com/office/officeart/2005/8/layout/orgChart1"/>
    <dgm:cxn modelId="{5624BB29-422A-4CB2-B174-DE9F0DABFEC9}" type="presParOf" srcId="{FF3EBAF0-E14B-4AA5-BEBC-EFC7196BA202}" destId="{9354DEC4-EEF5-4D64-BF97-799F01BA4C4E}" srcOrd="2" destOrd="0" presId="urn:microsoft.com/office/officeart/2005/8/layout/orgChart1"/>
    <dgm:cxn modelId="{76E2B3A3-0369-462B-97AD-1E4F7D7923E3}" type="presParOf" srcId="{63C39886-736E-4BB4-9C3F-0C71205466D9}" destId="{3A2BABE9-AF05-4BB1-9A24-49C624A54CE8}" srcOrd="2" destOrd="0" presId="urn:microsoft.com/office/officeart/2005/8/layout/orgChart1"/>
    <dgm:cxn modelId="{A227512C-E07B-4FF5-A5E9-10DB0E1F0F11}" type="presParOf" srcId="{63C39886-736E-4BB4-9C3F-0C71205466D9}" destId="{2E0046EB-2F6B-46C5-8C0D-2E2169541FCD}" srcOrd="3" destOrd="0" presId="urn:microsoft.com/office/officeart/2005/8/layout/orgChart1"/>
    <dgm:cxn modelId="{EC8A2579-0706-470A-9336-951AB7994682}" type="presParOf" srcId="{2E0046EB-2F6B-46C5-8C0D-2E2169541FCD}" destId="{7C1A05D1-C0C8-4DBA-AAA0-715ABFC6206B}" srcOrd="0" destOrd="0" presId="urn:microsoft.com/office/officeart/2005/8/layout/orgChart1"/>
    <dgm:cxn modelId="{462280E8-5D42-41A4-96BF-4D86B62DD98D}" type="presParOf" srcId="{7C1A05D1-C0C8-4DBA-AAA0-715ABFC6206B}" destId="{10592802-F824-4E2D-8F1A-D56ED70E36BF}" srcOrd="0" destOrd="0" presId="urn:microsoft.com/office/officeart/2005/8/layout/orgChart1"/>
    <dgm:cxn modelId="{D756874D-938F-4F02-9A60-592DCFA8676E}" type="presParOf" srcId="{7C1A05D1-C0C8-4DBA-AAA0-715ABFC6206B}" destId="{0B0E26F8-9D72-43C2-888B-CD73DD998175}" srcOrd="1" destOrd="0" presId="urn:microsoft.com/office/officeart/2005/8/layout/orgChart1"/>
    <dgm:cxn modelId="{0B65AE30-669B-49D6-9674-204F8FB6F329}" type="presParOf" srcId="{2E0046EB-2F6B-46C5-8C0D-2E2169541FCD}" destId="{19CCDE0E-0499-46C2-BB52-08E69F64A40B}" srcOrd="1" destOrd="0" presId="urn:microsoft.com/office/officeart/2005/8/layout/orgChart1"/>
    <dgm:cxn modelId="{247E3C7C-8FB9-42CB-BE3E-157CC8D26811}" type="presParOf" srcId="{19CCDE0E-0499-46C2-BB52-08E69F64A40B}" destId="{8771B853-1701-4F23-A815-45A9D5320E73}" srcOrd="0" destOrd="0" presId="urn:microsoft.com/office/officeart/2005/8/layout/orgChart1"/>
    <dgm:cxn modelId="{54777823-D7BD-433C-A929-5A0C5BB0CAE8}" type="presParOf" srcId="{19CCDE0E-0499-46C2-BB52-08E69F64A40B}" destId="{5D43EE85-5C58-417C-84ED-C4E3F1E0C54E}" srcOrd="1" destOrd="0" presId="urn:microsoft.com/office/officeart/2005/8/layout/orgChart1"/>
    <dgm:cxn modelId="{9549A234-3193-460E-B111-4393E9C85871}" type="presParOf" srcId="{5D43EE85-5C58-417C-84ED-C4E3F1E0C54E}" destId="{400C2070-96C1-493C-AC52-C1B3BD7C4344}" srcOrd="0" destOrd="0" presId="urn:microsoft.com/office/officeart/2005/8/layout/orgChart1"/>
    <dgm:cxn modelId="{35A814FC-673F-4116-ADF2-A69EFFDEB171}" type="presParOf" srcId="{400C2070-96C1-493C-AC52-C1B3BD7C4344}" destId="{E2AE658C-5734-4603-98F9-EFDD7E9F2984}" srcOrd="0" destOrd="0" presId="urn:microsoft.com/office/officeart/2005/8/layout/orgChart1"/>
    <dgm:cxn modelId="{3AC2D911-FA90-45F1-AA45-947F576DF9BD}" type="presParOf" srcId="{400C2070-96C1-493C-AC52-C1B3BD7C4344}" destId="{AE87AE4E-F7EF-4EC8-9D76-CE05451D553A}" srcOrd="1" destOrd="0" presId="urn:microsoft.com/office/officeart/2005/8/layout/orgChart1"/>
    <dgm:cxn modelId="{2505BC21-365B-405B-8AD1-FEEF17E68EDE}" type="presParOf" srcId="{5D43EE85-5C58-417C-84ED-C4E3F1E0C54E}" destId="{4FDC9CA6-8AAB-4D4F-A839-38B4BB20CC98}" srcOrd="1" destOrd="0" presId="urn:microsoft.com/office/officeart/2005/8/layout/orgChart1"/>
    <dgm:cxn modelId="{0655F881-00F2-4300-94F4-592BB2812CF1}" type="presParOf" srcId="{5D43EE85-5C58-417C-84ED-C4E3F1E0C54E}" destId="{A233B561-E820-4ABA-B8E9-2DFD31C853F3}" srcOrd="2" destOrd="0" presId="urn:microsoft.com/office/officeart/2005/8/layout/orgChart1"/>
    <dgm:cxn modelId="{A1C383B0-EC99-481C-B09C-F66EEC5F1FE5}" type="presParOf" srcId="{19CCDE0E-0499-46C2-BB52-08E69F64A40B}" destId="{6500563D-416E-43EF-A462-09AF2C1DA63B}" srcOrd="2" destOrd="0" presId="urn:microsoft.com/office/officeart/2005/8/layout/orgChart1"/>
    <dgm:cxn modelId="{A0FD5C70-5A71-44E6-A04E-72DA55F779C7}" type="presParOf" srcId="{19CCDE0E-0499-46C2-BB52-08E69F64A40B}" destId="{B4F468B2-C7BD-4743-8746-2F099A08AF33}" srcOrd="3" destOrd="0" presId="urn:microsoft.com/office/officeart/2005/8/layout/orgChart1"/>
    <dgm:cxn modelId="{7ACA5B0D-FFB2-4AD8-9B67-9A29B9E2CAA7}" type="presParOf" srcId="{B4F468B2-C7BD-4743-8746-2F099A08AF33}" destId="{63377C27-7838-4ACF-9C09-4DD62987B2BB}" srcOrd="0" destOrd="0" presId="urn:microsoft.com/office/officeart/2005/8/layout/orgChart1"/>
    <dgm:cxn modelId="{02C9AF64-99CE-4B22-B6F8-2F44063A3FD6}" type="presParOf" srcId="{63377C27-7838-4ACF-9C09-4DD62987B2BB}" destId="{A4585BD2-4663-48A1-A91C-932E15EEAD04}" srcOrd="0" destOrd="0" presId="urn:microsoft.com/office/officeart/2005/8/layout/orgChart1"/>
    <dgm:cxn modelId="{D179AF30-2282-472B-A092-24E58EB131E8}" type="presParOf" srcId="{63377C27-7838-4ACF-9C09-4DD62987B2BB}" destId="{A6848D5F-76AA-48B4-97D0-054B958D2B5F}" srcOrd="1" destOrd="0" presId="urn:microsoft.com/office/officeart/2005/8/layout/orgChart1"/>
    <dgm:cxn modelId="{98742AEF-61CB-45B0-ABC0-5E5DFFF58835}" type="presParOf" srcId="{B4F468B2-C7BD-4743-8746-2F099A08AF33}" destId="{65F8B043-736A-4C58-BAD6-59BC6236A4AD}" srcOrd="1" destOrd="0" presId="urn:microsoft.com/office/officeart/2005/8/layout/orgChart1"/>
    <dgm:cxn modelId="{0266014B-7EBF-45B8-8236-A6FA60B30FEC}" type="presParOf" srcId="{B4F468B2-C7BD-4743-8746-2F099A08AF33}" destId="{A7833EED-C1C8-4EB3-8EBC-BD710F85AD58}" srcOrd="2" destOrd="0" presId="urn:microsoft.com/office/officeart/2005/8/layout/orgChart1"/>
    <dgm:cxn modelId="{9300970B-23E5-4DB0-B394-F9F211615445}" type="presParOf" srcId="{2E0046EB-2F6B-46C5-8C0D-2E2169541FCD}" destId="{ADAFB46A-0BBD-46D2-99B0-6D8E33E0E244}" srcOrd="2" destOrd="0" presId="urn:microsoft.com/office/officeart/2005/8/layout/orgChart1"/>
    <dgm:cxn modelId="{7CBC9E11-A7C9-4B2B-8105-DE026B3433D5}" type="presParOf" srcId="{E108A0C6-D762-49C7-A784-1240F615B64F}" destId="{219082D3-54C6-4585-A9EB-B0A0FEF70537}"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72ADB-7B66-4A6D-9E7B-7732C94436B1}">
      <dsp:nvSpPr>
        <dsp:cNvPr id="0" name=""/>
        <dsp:cNvSpPr/>
      </dsp:nvSpPr>
      <dsp:spPr>
        <a:xfrm>
          <a:off x="3063240" y="501963"/>
          <a:ext cx="1210320" cy="210055"/>
        </a:xfrm>
        <a:custGeom>
          <a:avLst/>
          <a:gdLst/>
          <a:ahLst/>
          <a:cxnLst/>
          <a:rect l="0" t="0" r="0" b="0"/>
          <a:pathLst>
            <a:path>
              <a:moveTo>
                <a:pt x="0" y="0"/>
              </a:moveTo>
              <a:lnTo>
                <a:pt x="0" y="105027"/>
              </a:lnTo>
              <a:lnTo>
                <a:pt x="1210320" y="105027"/>
              </a:lnTo>
              <a:lnTo>
                <a:pt x="1210320" y="2100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AAB8EF-76EB-4B36-877A-AC0858882404}">
      <dsp:nvSpPr>
        <dsp:cNvPr id="0" name=""/>
        <dsp:cNvSpPr/>
      </dsp:nvSpPr>
      <dsp:spPr>
        <a:xfrm>
          <a:off x="2663134" y="1212150"/>
          <a:ext cx="150039" cy="1880497"/>
        </a:xfrm>
        <a:custGeom>
          <a:avLst/>
          <a:gdLst/>
          <a:ahLst/>
          <a:cxnLst/>
          <a:rect l="0" t="0" r="0" b="0"/>
          <a:pathLst>
            <a:path>
              <a:moveTo>
                <a:pt x="0" y="0"/>
              </a:moveTo>
              <a:lnTo>
                <a:pt x="0" y="1880497"/>
              </a:lnTo>
              <a:lnTo>
                <a:pt x="150039" y="1880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617BBE-703E-4F88-A8D9-AC112B381767}">
      <dsp:nvSpPr>
        <dsp:cNvPr id="0" name=""/>
        <dsp:cNvSpPr/>
      </dsp:nvSpPr>
      <dsp:spPr>
        <a:xfrm>
          <a:off x="2663134" y="1212150"/>
          <a:ext cx="150039" cy="1170309"/>
        </a:xfrm>
        <a:custGeom>
          <a:avLst/>
          <a:gdLst/>
          <a:ahLst/>
          <a:cxnLst/>
          <a:rect l="0" t="0" r="0" b="0"/>
          <a:pathLst>
            <a:path>
              <a:moveTo>
                <a:pt x="0" y="0"/>
              </a:moveTo>
              <a:lnTo>
                <a:pt x="0" y="1170309"/>
              </a:lnTo>
              <a:lnTo>
                <a:pt x="150039" y="11703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3690F4-2F1E-4850-9FCE-9ABFED642F28}">
      <dsp:nvSpPr>
        <dsp:cNvPr id="0" name=""/>
        <dsp:cNvSpPr/>
      </dsp:nvSpPr>
      <dsp:spPr>
        <a:xfrm>
          <a:off x="2663134" y="1212150"/>
          <a:ext cx="150039" cy="460121"/>
        </a:xfrm>
        <a:custGeom>
          <a:avLst/>
          <a:gdLst/>
          <a:ahLst/>
          <a:cxnLst/>
          <a:rect l="0" t="0" r="0" b="0"/>
          <a:pathLst>
            <a:path>
              <a:moveTo>
                <a:pt x="0" y="0"/>
              </a:moveTo>
              <a:lnTo>
                <a:pt x="0" y="460121"/>
              </a:lnTo>
              <a:lnTo>
                <a:pt x="150039" y="4601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0A3EF5-1CFF-40EB-8393-849E0282359C}">
      <dsp:nvSpPr>
        <dsp:cNvPr id="0" name=""/>
        <dsp:cNvSpPr/>
      </dsp:nvSpPr>
      <dsp:spPr>
        <a:xfrm>
          <a:off x="3017520" y="501963"/>
          <a:ext cx="91440" cy="210055"/>
        </a:xfrm>
        <a:custGeom>
          <a:avLst/>
          <a:gdLst/>
          <a:ahLst/>
          <a:cxnLst/>
          <a:rect l="0" t="0" r="0" b="0"/>
          <a:pathLst>
            <a:path>
              <a:moveTo>
                <a:pt x="45720" y="0"/>
              </a:moveTo>
              <a:lnTo>
                <a:pt x="45720" y="2100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725066-19B3-49C4-8E1F-7BB1D637E4C7}">
      <dsp:nvSpPr>
        <dsp:cNvPr id="0" name=""/>
        <dsp:cNvSpPr/>
      </dsp:nvSpPr>
      <dsp:spPr>
        <a:xfrm>
          <a:off x="1452814" y="1212150"/>
          <a:ext cx="150039" cy="1170309"/>
        </a:xfrm>
        <a:custGeom>
          <a:avLst/>
          <a:gdLst/>
          <a:ahLst/>
          <a:cxnLst/>
          <a:rect l="0" t="0" r="0" b="0"/>
          <a:pathLst>
            <a:path>
              <a:moveTo>
                <a:pt x="0" y="0"/>
              </a:moveTo>
              <a:lnTo>
                <a:pt x="0" y="1170309"/>
              </a:lnTo>
              <a:lnTo>
                <a:pt x="150039" y="11703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6ED419-569D-4301-99C3-2E7066EE6BD7}">
      <dsp:nvSpPr>
        <dsp:cNvPr id="0" name=""/>
        <dsp:cNvSpPr/>
      </dsp:nvSpPr>
      <dsp:spPr>
        <a:xfrm>
          <a:off x="1452814" y="1212150"/>
          <a:ext cx="150039" cy="460121"/>
        </a:xfrm>
        <a:custGeom>
          <a:avLst/>
          <a:gdLst/>
          <a:ahLst/>
          <a:cxnLst/>
          <a:rect l="0" t="0" r="0" b="0"/>
          <a:pathLst>
            <a:path>
              <a:moveTo>
                <a:pt x="0" y="0"/>
              </a:moveTo>
              <a:lnTo>
                <a:pt x="0" y="460121"/>
              </a:lnTo>
              <a:lnTo>
                <a:pt x="150039" y="4601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BD02A1-7A1D-4A62-8FBC-3D73F03AAAB5}">
      <dsp:nvSpPr>
        <dsp:cNvPr id="0" name=""/>
        <dsp:cNvSpPr/>
      </dsp:nvSpPr>
      <dsp:spPr>
        <a:xfrm>
          <a:off x="1852919" y="501963"/>
          <a:ext cx="1210320" cy="210055"/>
        </a:xfrm>
        <a:custGeom>
          <a:avLst/>
          <a:gdLst/>
          <a:ahLst/>
          <a:cxnLst/>
          <a:rect l="0" t="0" r="0" b="0"/>
          <a:pathLst>
            <a:path>
              <a:moveTo>
                <a:pt x="1210320" y="0"/>
              </a:moveTo>
              <a:lnTo>
                <a:pt x="1210320" y="105027"/>
              </a:lnTo>
              <a:lnTo>
                <a:pt x="0" y="105027"/>
              </a:lnTo>
              <a:lnTo>
                <a:pt x="0" y="2100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85A9ED-3CFA-44DA-8BF8-8ED5FD8BB31B}">
      <dsp:nvSpPr>
        <dsp:cNvPr id="0" name=""/>
        <dsp:cNvSpPr/>
      </dsp:nvSpPr>
      <dsp:spPr>
        <a:xfrm>
          <a:off x="2563107" y="1830"/>
          <a:ext cx="1000264" cy="500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de-DE" altLang="ja-JP" sz="700" b="1" i="0" u="none" strike="noStrike" kern="1200" baseline="0">
              <a:latin typeface="Calibri" panose="020F0502020204030204" pitchFamily="34" charset="0"/>
              <a:ea typeface="Yu Mincho" panose="02020400000000000000" pitchFamily="18" charset="-128"/>
            </a:rPr>
            <a:t>Eigentumserwerb</a:t>
          </a:r>
          <a:endParaRPr lang="de-DE" sz="700" kern="1200"/>
        </a:p>
      </dsp:txBody>
      <dsp:txXfrm>
        <a:off x="2563107" y="1830"/>
        <a:ext cx="1000264" cy="500132"/>
      </dsp:txXfrm>
    </dsp:sp>
    <dsp:sp modelId="{5D9C9E68-6CFB-4818-9CB6-8288DB45C2C6}">
      <dsp:nvSpPr>
        <dsp:cNvPr id="0" name=""/>
        <dsp:cNvSpPr/>
      </dsp:nvSpPr>
      <dsp:spPr>
        <a:xfrm>
          <a:off x="1352787" y="712018"/>
          <a:ext cx="1000264" cy="500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Rechtsgeschäftlich</a:t>
          </a: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 929 ff. BGB</a:t>
          </a:r>
          <a:endParaRPr lang="de-DE" sz="700" kern="1200"/>
        </a:p>
      </dsp:txBody>
      <dsp:txXfrm>
        <a:off x="1352787" y="712018"/>
        <a:ext cx="1000264" cy="500132"/>
      </dsp:txXfrm>
    </dsp:sp>
    <dsp:sp modelId="{D5D9449C-1982-48D9-B19A-3C01CD0959CE}">
      <dsp:nvSpPr>
        <dsp:cNvPr id="0" name=""/>
        <dsp:cNvSpPr/>
      </dsp:nvSpPr>
      <dsp:spPr>
        <a:xfrm>
          <a:off x="1602853" y="1422206"/>
          <a:ext cx="1000264" cy="500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vom Berechtigten</a:t>
          </a:r>
          <a:endParaRPr lang="de-DE" sz="700" kern="1200"/>
        </a:p>
      </dsp:txBody>
      <dsp:txXfrm>
        <a:off x="1602853" y="1422206"/>
        <a:ext cx="1000264" cy="500132"/>
      </dsp:txXfrm>
    </dsp:sp>
    <dsp:sp modelId="{A3197F94-13CE-482A-B5A0-EE9E639DFB55}">
      <dsp:nvSpPr>
        <dsp:cNvPr id="0" name=""/>
        <dsp:cNvSpPr/>
      </dsp:nvSpPr>
      <dsp:spPr>
        <a:xfrm>
          <a:off x="1602853" y="2132394"/>
          <a:ext cx="1000264" cy="500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vom Nichtberechtigten</a:t>
          </a:r>
          <a:endParaRPr lang="de-DE" sz="700" kern="1200"/>
        </a:p>
      </dsp:txBody>
      <dsp:txXfrm>
        <a:off x="1602853" y="2132394"/>
        <a:ext cx="1000264" cy="500132"/>
      </dsp:txXfrm>
    </dsp:sp>
    <dsp:sp modelId="{79566939-B02C-4975-B21A-4DAD4240F2F6}">
      <dsp:nvSpPr>
        <dsp:cNvPr id="0" name=""/>
        <dsp:cNvSpPr/>
      </dsp:nvSpPr>
      <dsp:spPr>
        <a:xfrm>
          <a:off x="2563107" y="712018"/>
          <a:ext cx="1000264" cy="500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Gesetzlich</a:t>
          </a:r>
          <a:endParaRPr lang="de-DE" sz="700" kern="1200"/>
        </a:p>
      </dsp:txBody>
      <dsp:txXfrm>
        <a:off x="2563107" y="712018"/>
        <a:ext cx="1000264" cy="500132"/>
      </dsp:txXfrm>
    </dsp:sp>
    <dsp:sp modelId="{DBC4F17D-E33B-4E57-8230-784BA6F7EA6F}">
      <dsp:nvSpPr>
        <dsp:cNvPr id="0" name=""/>
        <dsp:cNvSpPr/>
      </dsp:nvSpPr>
      <dsp:spPr>
        <a:xfrm>
          <a:off x="2813173" y="1422206"/>
          <a:ext cx="1000264" cy="500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Verbindung, Verarbeitung, Vermischung, §§</a:t>
          </a:r>
          <a:r>
            <a:rPr lang="de-DE" altLang="ja-JP" sz="700" b="0" i="0" u="none" strike="noStrike" kern="1200" baseline="0">
              <a:latin typeface="Arial" panose="020B0604020202020204" pitchFamily="34" charset="0"/>
              <a:ea typeface="Yu Mincho" panose="02020400000000000000" pitchFamily="18" charset="-128"/>
            </a:rPr>
            <a:t> </a:t>
          </a:r>
          <a:r>
            <a:rPr lang="de-DE" altLang="ja-JP" sz="700" b="0" i="0" u="none" strike="noStrike" kern="1200" baseline="0">
              <a:latin typeface="Calibri" panose="020F0502020204030204" pitchFamily="34" charset="0"/>
              <a:ea typeface="Yu Mincho" panose="02020400000000000000" pitchFamily="18" charset="-128"/>
            </a:rPr>
            <a:t>946 – 951 BGB</a:t>
          </a:r>
          <a:endParaRPr lang="de-DE" sz="700" kern="1200"/>
        </a:p>
      </dsp:txBody>
      <dsp:txXfrm>
        <a:off x="2813173" y="1422206"/>
        <a:ext cx="1000264" cy="500132"/>
      </dsp:txXfrm>
    </dsp:sp>
    <dsp:sp modelId="{8B270476-77DD-4EC1-AA1E-43B921AF1BAD}">
      <dsp:nvSpPr>
        <dsp:cNvPr id="0" name=""/>
        <dsp:cNvSpPr/>
      </dsp:nvSpPr>
      <dsp:spPr>
        <a:xfrm>
          <a:off x="2813173" y="2132394"/>
          <a:ext cx="1000264" cy="500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Erzeugnisse und sonstige Bestandteile, §§</a:t>
          </a:r>
          <a:r>
            <a:rPr lang="de-DE" altLang="ja-JP" sz="700" b="0" i="0" u="none" strike="noStrike" kern="1200" baseline="0">
              <a:latin typeface="Arial" panose="020B0604020202020204" pitchFamily="34" charset="0"/>
              <a:ea typeface="Yu Mincho" panose="02020400000000000000" pitchFamily="18" charset="-128"/>
            </a:rPr>
            <a:t> </a:t>
          </a:r>
          <a:r>
            <a:rPr lang="de-DE" altLang="ja-JP" sz="700" b="0" i="0" u="none" strike="noStrike" kern="1200" baseline="0">
              <a:latin typeface="Calibri" panose="020F0502020204030204" pitchFamily="34" charset="0"/>
              <a:ea typeface="Yu Mincho" panose="02020400000000000000" pitchFamily="18" charset="-128"/>
            </a:rPr>
            <a:t>953 – 957 BGB</a:t>
          </a:r>
          <a:endParaRPr lang="de-DE" sz="700" kern="1200"/>
        </a:p>
      </dsp:txBody>
      <dsp:txXfrm>
        <a:off x="2813173" y="2132394"/>
        <a:ext cx="1000264" cy="500132"/>
      </dsp:txXfrm>
    </dsp:sp>
    <dsp:sp modelId="{56EA5867-75C2-4F97-A9E5-9ADDBF430031}">
      <dsp:nvSpPr>
        <dsp:cNvPr id="0" name=""/>
        <dsp:cNvSpPr/>
      </dsp:nvSpPr>
      <dsp:spPr>
        <a:xfrm>
          <a:off x="2813173" y="2842581"/>
          <a:ext cx="1000264" cy="500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Ersitzung (§§ 937 ff. BGB), Aneignung (§§ 958 ff. BGB), Fund (§§ 965 ff. BGB)</a:t>
          </a:r>
          <a:endParaRPr lang="de-DE" sz="700" kern="1200"/>
        </a:p>
      </dsp:txBody>
      <dsp:txXfrm>
        <a:off x="2813173" y="2842581"/>
        <a:ext cx="1000264" cy="500132"/>
      </dsp:txXfrm>
    </dsp:sp>
    <dsp:sp modelId="{AACA7449-9EEE-4A36-84A3-096BF50B4DB0}">
      <dsp:nvSpPr>
        <dsp:cNvPr id="0" name=""/>
        <dsp:cNvSpPr/>
      </dsp:nvSpPr>
      <dsp:spPr>
        <a:xfrm>
          <a:off x="3773427" y="712018"/>
          <a:ext cx="1000264" cy="500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durch Hoheitsakt, </a:t>
          </a: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 815 I, 817 II ZPO</a:t>
          </a: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 90 ZVG</a:t>
          </a:r>
          <a:endParaRPr lang="de-DE" sz="700" kern="1200"/>
        </a:p>
      </dsp:txBody>
      <dsp:txXfrm>
        <a:off x="3773427" y="712018"/>
        <a:ext cx="1000264" cy="5001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0563D-416E-43EF-A462-09AF2C1DA63B}">
      <dsp:nvSpPr>
        <dsp:cNvPr id="0" name=""/>
        <dsp:cNvSpPr/>
      </dsp:nvSpPr>
      <dsp:spPr>
        <a:xfrm>
          <a:off x="4582931" y="2266322"/>
          <a:ext cx="786039" cy="272840"/>
        </a:xfrm>
        <a:custGeom>
          <a:avLst/>
          <a:gdLst/>
          <a:ahLst/>
          <a:cxnLst/>
          <a:rect l="0" t="0" r="0" b="0"/>
          <a:pathLst>
            <a:path>
              <a:moveTo>
                <a:pt x="0" y="0"/>
              </a:moveTo>
              <a:lnTo>
                <a:pt x="0" y="136420"/>
              </a:lnTo>
              <a:lnTo>
                <a:pt x="786039" y="136420"/>
              </a:lnTo>
              <a:lnTo>
                <a:pt x="786039" y="2728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71B853-1701-4F23-A815-45A9D5320E73}">
      <dsp:nvSpPr>
        <dsp:cNvPr id="0" name=""/>
        <dsp:cNvSpPr/>
      </dsp:nvSpPr>
      <dsp:spPr>
        <a:xfrm>
          <a:off x="3796891" y="2266322"/>
          <a:ext cx="786039" cy="272840"/>
        </a:xfrm>
        <a:custGeom>
          <a:avLst/>
          <a:gdLst/>
          <a:ahLst/>
          <a:cxnLst/>
          <a:rect l="0" t="0" r="0" b="0"/>
          <a:pathLst>
            <a:path>
              <a:moveTo>
                <a:pt x="786039" y="0"/>
              </a:moveTo>
              <a:lnTo>
                <a:pt x="786039" y="136420"/>
              </a:lnTo>
              <a:lnTo>
                <a:pt x="0" y="136420"/>
              </a:lnTo>
              <a:lnTo>
                <a:pt x="0" y="2728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2BABE9-AF05-4BB1-9A24-49C624A54CE8}">
      <dsp:nvSpPr>
        <dsp:cNvPr id="0" name=""/>
        <dsp:cNvSpPr/>
      </dsp:nvSpPr>
      <dsp:spPr>
        <a:xfrm>
          <a:off x="3010852" y="1343862"/>
          <a:ext cx="1572078" cy="272840"/>
        </a:xfrm>
        <a:custGeom>
          <a:avLst/>
          <a:gdLst/>
          <a:ahLst/>
          <a:cxnLst/>
          <a:rect l="0" t="0" r="0" b="0"/>
          <a:pathLst>
            <a:path>
              <a:moveTo>
                <a:pt x="0" y="0"/>
              </a:moveTo>
              <a:lnTo>
                <a:pt x="0" y="136420"/>
              </a:lnTo>
              <a:lnTo>
                <a:pt x="1572078" y="136420"/>
              </a:lnTo>
              <a:lnTo>
                <a:pt x="1572078" y="2728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F7E1D4-3E5C-4230-B83D-07A73A89D3D5}">
      <dsp:nvSpPr>
        <dsp:cNvPr id="0" name=""/>
        <dsp:cNvSpPr/>
      </dsp:nvSpPr>
      <dsp:spPr>
        <a:xfrm>
          <a:off x="1438773" y="2266322"/>
          <a:ext cx="786039" cy="272840"/>
        </a:xfrm>
        <a:custGeom>
          <a:avLst/>
          <a:gdLst/>
          <a:ahLst/>
          <a:cxnLst/>
          <a:rect l="0" t="0" r="0" b="0"/>
          <a:pathLst>
            <a:path>
              <a:moveTo>
                <a:pt x="0" y="0"/>
              </a:moveTo>
              <a:lnTo>
                <a:pt x="0" y="136420"/>
              </a:lnTo>
              <a:lnTo>
                <a:pt x="786039" y="136420"/>
              </a:lnTo>
              <a:lnTo>
                <a:pt x="786039" y="2728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D866FE-F73A-433A-8E40-A34F23769FC0}">
      <dsp:nvSpPr>
        <dsp:cNvPr id="0" name=""/>
        <dsp:cNvSpPr/>
      </dsp:nvSpPr>
      <dsp:spPr>
        <a:xfrm>
          <a:off x="652734" y="2266322"/>
          <a:ext cx="786039" cy="272840"/>
        </a:xfrm>
        <a:custGeom>
          <a:avLst/>
          <a:gdLst/>
          <a:ahLst/>
          <a:cxnLst/>
          <a:rect l="0" t="0" r="0" b="0"/>
          <a:pathLst>
            <a:path>
              <a:moveTo>
                <a:pt x="786039" y="0"/>
              </a:moveTo>
              <a:lnTo>
                <a:pt x="786039" y="136420"/>
              </a:lnTo>
              <a:lnTo>
                <a:pt x="0" y="136420"/>
              </a:lnTo>
              <a:lnTo>
                <a:pt x="0" y="2728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8A2E21-4D58-41CE-8F13-9CFBBEC39AF3}">
      <dsp:nvSpPr>
        <dsp:cNvPr id="0" name=""/>
        <dsp:cNvSpPr/>
      </dsp:nvSpPr>
      <dsp:spPr>
        <a:xfrm>
          <a:off x="1438773" y="1343862"/>
          <a:ext cx="1572078" cy="272840"/>
        </a:xfrm>
        <a:custGeom>
          <a:avLst/>
          <a:gdLst/>
          <a:ahLst/>
          <a:cxnLst/>
          <a:rect l="0" t="0" r="0" b="0"/>
          <a:pathLst>
            <a:path>
              <a:moveTo>
                <a:pt x="1572078" y="0"/>
              </a:moveTo>
              <a:lnTo>
                <a:pt x="1572078" y="136420"/>
              </a:lnTo>
              <a:lnTo>
                <a:pt x="0" y="136420"/>
              </a:lnTo>
              <a:lnTo>
                <a:pt x="0" y="2728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D772A-4FE9-45C5-B221-C1E18AB7EB2C}">
      <dsp:nvSpPr>
        <dsp:cNvPr id="0" name=""/>
        <dsp:cNvSpPr/>
      </dsp:nvSpPr>
      <dsp:spPr>
        <a:xfrm>
          <a:off x="2361233" y="694243"/>
          <a:ext cx="1299238" cy="6496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de-DE" altLang="ja-JP" sz="700" b="1" i="0" u="none" strike="noStrike" kern="1200" baseline="0">
            <a:latin typeface="Arial" panose="020B0604020202020204" pitchFamily="34" charset="0"/>
            <a:ea typeface="Yu Mincho" panose="02020400000000000000" pitchFamily="18" charset="-128"/>
          </a:endParaRPr>
        </a:p>
        <a:p>
          <a:pPr marR="0" lvl="0" algn="ctr" defTabSz="311150" rtl="0">
            <a:lnSpc>
              <a:spcPct val="90000"/>
            </a:lnSpc>
            <a:spcBef>
              <a:spcPct val="0"/>
            </a:spcBef>
            <a:spcAft>
              <a:spcPct val="35000"/>
            </a:spcAft>
          </a:pPr>
          <a:r>
            <a:rPr lang="de-DE" altLang="ja-JP" sz="700" b="1" i="0" u="none" strike="noStrike" kern="1200" baseline="0">
              <a:latin typeface="Calibri" panose="020F0502020204030204" pitchFamily="34" charset="0"/>
              <a:ea typeface="Yu Mincho" panose="02020400000000000000" pitchFamily="18" charset="-128"/>
            </a:rPr>
            <a:t>Nichtberechtigter Veräußerer</a:t>
          </a:r>
          <a:endParaRPr lang="de-DE" sz="700" kern="1200"/>
        </a:p>
      </dsp:txBody>
      <dsp:txXfrm>
        <a:off x="2361233" y="694243"/>
        <a:ext cx="1299238" cy="649619"/>
      </dsp:txXfrm>
    </dsp:sp>
    <dsp:sp modelId="{39DE7A01-420E-4074-9D7E-8EF823AC9263}">
      <dsp:nvSpPr>
        <dsp:cNvPr id="0" name=""/>
        <dsp:cNvSpPr/>
      </dsp:nvSpPr>
      <dsp:spPr>
        <a:xfrm>
          <a:off x="789154" y="1616702"/>
          <a:ext cx="1299238" cy="6496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de-DE" altLang="ja-JP" sz="700" b="0" i="0" u="none" strike="noStrike" kern="1200" baseline="0">
            <a:latin typeface="Arial" panose="020B0604020202020204" pitchFamily="34" charset="0"/>
            <a:ea typeface="Yu Mincho" panose="02020400000000000000" pitchFamily="18" charset="-128"/>
          </a:endParaRP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Rechtsinhaber mit Verfügungsbeschrän-</a:t>
          </a: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kung</a:t>
          </a:r>
          <a:endParaRPr lang="de-DE" sz="700" kern="1200"/>
        </a:p>
      </dsp:txBody>
      <dsp:txXfrm>
        <a:off x="789154" y="1616702"/>
        <a:ext cx="1299238" cy="649619"/>
      </dsp:txXfrm>
    </dsp:sp>
    <dsp:sp modelId="{54C269AD-9B9B-4061-A661-22919F38B896}">
      <dsp:nvSpPr>
        <dsp:cNvPr id="0" name=""/>
        <dsp:cNvSpPr/>
      </dsp:nvSpPr>
      <dsp:spPr>
        <a:xfrm>
          <a:off x="3114" y="2539162"/>
          <a:ext cx="1299238" cy="6496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Absolute</a:t>
          </a: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Verfügungsverbote</a:t>
          </a: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(z</a:t>
          </a:r>
          <a:r>
            <a:rPr lang="de-DE" altLang="ja-JP" sz="700" b="0" i="0" u="none" strike="noStrike" kern="1200" baseline="0">
              <a:latin typeface="Arial" panose="020B0604020202020204" pitchFamily="34" charset="0"/>
              <a:ea typeface="Yu Mincho" panose="02020400000000000000" pitchFamily="18" charset="-128"/>
            </a:rPr>
            <a:t>.</a:t>
          </a:r>
          <a:r>
            <a:rPr lang="de-DE" altLang="ja-JP" sz="700" b="0" i="0" u="none" strike="noStrike" kern="1200" baseline="0">
              <a:latin typeface="Calibri" panose="020F0502020204030204" pitchFamily="34" charset="0"/>
              <a:ea typeface="Yu Mincho" panose="02020400000000000000" pitchFamily="18" charset="-128"/>
            </a:rPr>
            <a:t>B</a:t>
          </a:r>
          <a:r>
            <a:rPr lang="de-DE" altLang="ja-JP" sz="700" b="0" i="0" u="none" strike="noStrike" kern="1200" baseline="0">
              <a:latin typeface="Arial" panose="020B0604020202020204" pitchFamily="34" charset="0"/>
              <a:ea typeface="Yu Mincho" panose="02020400000000000000" pitchFamily="18" charset="-128"/>
            </a:rPr>
            <a:t>.</a:t>
          </a:r>
          <a:r>
            <a:rPr lang="de-DE" altLang="ja-JP" sz="700" b="0" i="0" u="none" strike="noStrike" kern="1200" baseline="0">
              <a:latin typeface="Calibri" panose="020F0502020204030204" pitchFamily="34" charset="0"/>
              <a:ea typeface="Yu Mincho" panose="02020400000000000000" pitchFamily="18" charset="-128"/>
            </a:rPr>
            <a:t>: §§</a:t>
          </a:r>
          <a:r>
            <a:rPr lang="de-DE" altLang="ja-JP" sz="700" b="0" i="0" u="none" strike="noStrike" kern="1200" baseline="0">
              <a:latin typeface="Arial" panose="020B0604020202020204" pitchFamily="34" charset="0"/>
              <a:ea typeface="Yu Mincho" panose="02020400000000000000" pitchFamily="18" charset="-128"/>
            </a:rPr>
            <a:t> </a:t>
          </a:r>
          <a:r>
            <a:rPr lang="de-DE" altLang="ja-JP" sz="700" b="0" i="0" u="none" strike="noStrike" kern="1200" baseline="0">
              <a:latin typeface="Calibri" panose="020F0502020204030204" pitchFamily="34" charset="0"/>
              <a:ea typeface="Yu Mincho" panose="02020400000000000000" pitchFamily="18" charset="-128"/>
            </a:rPr>
            <a:t>134,1365,1369)</a:t>
          </a: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Kein gutgläubiger Erwerb möglich</a:t>
          </a:r>
          <a:endParaRPr lang="de-DE" sz="700" kern="1200"/>
        </a:p>
      </dsp:txBody>
      <dsp:txXfrm>
        <a:off x="3114" y="2539162"/>
        <a:ext cx="1299238" cy="649619"/>
      </dsp:txXfrm>
    </dsp:sp>
    <dsp:sp modelId="{547FA93C-1C10-4A9D-916B-4EB44E1984F2}">
      <dsp:nvSpPr>
        <dsp:cNvPr id="0" name=""/>
        <dsp:cNvSpPr/>
      </dsp:nvSpPr>
      <dsp:spPr>
        <a:xfrm>
          <a:off x="1575193" y="2539162"/>
          <a:ext cx="1299238" cy="6496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Relative</a:t>
          </a: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Verfügungsverbote</a:t>
          </a: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Kraft gesetzlicher Verweisung gutgläubiger Erwerb möglich</a:t>
          </a:r>
          <a:endParaRPr lang="de-DE" sz="700" kern="1200"/>
        </a:p>
      </dsp:txBody>
      <dsp:txXfrm>
        <a:off x="1575193" y="2539162"/>
        <a:ext cx="1299238" cy="649619"/>
      </dsp:txXfrm>
    </dsp:sp>
    <dsp:sp modelId="{10592802-F824-4E2D-8F1A-D56ED70E36BF}">
      <dsp:nvSpPr>
        <dsp:cNvPr id="0" name=""/>
        <dsp:cNvSpPr/>
      </dsp:nvSpPr>
      <dsp:spPr>
        <a:xfrm>
          <a:off x="3933311" y="1616702"/>
          <a:ext cx="1299238" cy="6496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de-DE" altLang="ja-JP" sz="700" b="0" i="0" u="none" strike="noStrike" kern="1200" baseline="0">
            <a:latin typeface="Arial" panose="020B0604020202020204" pitchFamily="34" charset="0"/>
            <a:ea typeface="Yu Mincho" panose="02020400000000000000" pitchFamily="18" charset="-128"/>
          </a:endParaRP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Nichtrechtsinhaber ohne Verfügungsbeschrän-kung</a:t>
          </a:r>
          <a:endParaRPr lang="de-DE" sz="700" kern="1200"/>
        </a:p>
      </dsp:txBody>
      <dsp:txXfrm>
        <a:off x="3933311" y="1616702"/>
        <a:ext cx="1299238" cy="649619"/>
      </dsp:txXfrm>
    </dsp:sp>
    <dsp:sp modelId="{E2AE658C-5734-4603-98F9-EFDD7E9F2984}">
      <dsp:nvSpPr>
        <dsp:cNvPr id="0" name=""/>
        <dsp:cNvSpPr/>
      </dsp:nvSpPr>
      <dsp:spPr>
        <a:xfrm>
          <a:off x="3147272" y="2539162"/>
          <a:ext cx="1299238" cy="6496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rechtsgeschäftlich</a:t>
          </a:r>
        </a:p>
        <a:p>
          <a:pPr marR="0" lvl="0" algn="ctr" defTabSz="311150" rtl="0">
            <a:lnSpc>
              <a:spcPct val="90000"/>
            </a:lnSpc>
            <a:spcBef>
              <a:spcPct val="0"/>
            </a:spcBef>
            <a:spcAft>
              <a:spcPct val="35000"/>
            </a:spcAft>
          </a:pPr>
          <a:endParaRPr lang="de-DE" altLang="ja-JP" sz="700" b="0" i="0" u="none" strike="noStrike" kern="1200" baseline="0">
            <a:latin typeface="Calibri" panose="020F0502020204030204" pitchFamily="34" charset="0"/>
            <a:ea typeface="Yu Mincho" panose="02020400000000000000" pitchFamily="18" charset="-128"/>
          </a:endParaRP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Einwilligung des Eigentümers, </a:t>
          </a: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a:t>
          </a:r>
          <a:r>
            <a:rPr lang="de-DE" altLang="ja-JP" sz="700" b="0" i="0" u="none" strike="noStrike" kern="1200" baseline="0">
              <a:latin typeface="Arial" panose="020B0604020202020204" pitchFamily="34" charset="0"/>
              <a:ea typeface="Yu Mincho" panose="02020400000000000000" pitchFamily="18" charset="-128"/>
            </a:rPr>
            <a:t> </a:t>
          </a:r>
          <a:r>
            <a:rPr lang="de-DE" altLang="ja-JP" sz="700" b="0" i="0" u="none" strike="noStrike" kern="1200" baseline="0">
              <a:latin typeface="Calibri" panose="020F0502020204030204" pitchFamily="34" charset="0"/>
              <a:ea typeface="Yu Mincho" panose="02020400000000000000" pitchFamily="18" charset="-128"/>
            </a:rPr>
            <a:t>185 Abs. 1 BGB</a:t>
          </a:r>
          <a:endParaRPr lang="de-DE" sz="700" kern="1200"/>
        </a:p>
      </dsp:txBody>
      <dsp:txXfrm>
        <a:off x="3147272" y="2539162"/>
        <a:ext cx="1299238" cy="649619"/>
      </dsp:txXfrm>
    </dsp:sp>
    <dsp:sp modelId="{A4585BD2-4663-48A1-A91C-932E15EEAD04}">
      <dsp:nvSpPr>
        <dsp:cNvPr id="0" name=""/>
        <dsp:cNvSpPr/>
      </dsp:nvSpPr>
      <dsp:spPr>
        <a:xfrm>
          <a:off x="4719351" y="2539162"/>
          <a:ext cx="1299238" cy="6496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gesetzlich</a:t>
          </a:r>
        </a:p>
        <a:p>
          <a:pPr marR="0" lvl="0" algn="ctr" defTabSz="311150" rtl="0">
            <a:lnSpc>
              <a:spcPct val="90000"/>
            </a:lnSpc>
            <a:spcBef>
              <a:spcPct val="0"/>
            </a:spcBef>
            <a:spcAft>
              <a:spcPct val="35000"/>
            </a:spcAft>
          </a:pPr>
          <a:endParaRPr lang="de-DE" altLang="ja-JP" sz="700" b="0" i="0" u="none" strike="noStrike" kern="1200" baseline="0">
            <a:latin typeface="Calibri" panose="020F0502020204030204" pitchFamily="34" charset="0"/>
            <a:ea typeface="Yu Mincho" panose="02020400000000000000" pitchFamily="18" charset="-128"/>
          </a:endParaRPr>
        </a:p>
        <a:p>
          <a:pPr marR="0" lvl="0" algn="ctr" defTabSz="311150" rtl="0">
            <a:lnSpc>
              <a:spcPct val="90000"/>
            </a:lnSpc>
            <a:spcBef>
              <a:spcPct val="0"/>
            </a:spcBef>
            <a:spcAft>
              <a:spcPct val="35000"/>
            </a:spcAft>
          </a:pPr>
          <a:r>
            <a:rPr lang="de-DE" altLang="ja-JP" sz="700" b="0" i="0" u="none" strike="noStrike" kern="1200" baseline="0">
              <a:latin typeface="Calibri" panose="020F0502020204030204" pitchFamily="34" charset="0"/>
              <a:ea typeface="Yu Mincho" panose="02020400000000000000" pitchFamily="18" charset="-128"/>
            </a:rPr>
            <a:t>(z</a:t>
          </a:r>
          <a:r>
            <a:rPr lang="de-DE" altLang="ja-JP" sz="700" b="0" i="0" u="none" strike="noStrike" kern="1200" baseline="0">
              <a:latin typeface="Arial" panose="020B0604020202020204" pitchFamily="34" charset="0"/>
              <a:ea typeface="Yu Mincho" panose="02020400000000000000" pitchFamily="18" charset="-128"/>
            </a:rPr>
            <a:t>.</a:t>
          </a:r>
          <a:r>
            <a:rPr lang="de-DE" altLang="ja-JP" sz="700" b="0" i="0" u="none" strike="noStrike" kern="1200" baseline="0">
              <a:latin typeface="Calibri" panose="020F0502020204030204" pitchFamily="34" charset="0"/>
              <a:ea typeface="Yu Mincho" panose="02020400000000000000" pitchFamily="18" charset="-128"/>
            </a:rPr>
            <a:t>B</a:t>
          </a:r>
          <a:r>
            <a:rPr lang="de-DE" altLang="ja-JP" sz="700" b="0" i="0" u="none" strike="noStrike" kern="1200" baseline="0">
              <a:latin typeface="Arial" panose="020B0604020202020204" pitchFamily="34" charset="0"/>
              <a:ea typeface="Yu Mincho" panose="02020400000000000000" pitchFamily="18" charset="-128"/>
            </a:rPr>
            <a:t>.</a:t>
          </a:r>
          <a:r>
            <a:rPr lang="de-DE" altLang="ja-JP" sz="700" b="0" i="0" u="none" strike="noStrike" kern="1200" baseline="0">
              <a:latin typeface="Calibri" panose="020F0502020204030204" pitchFamily="34" charset="0"/>
              <a:ea typeface="Yu Mincho" panose="02020400000000000000" pitchFamily="18" charset="-128"/>
            </a:rPr>
            <a:t> §§</a:t>
          </a:r>
          <a:r>
            <a:rPr lang="de-DE" altLang="ja-JP" sz="700" b="0" i="0" u="none" strike="noStrike" kern="1200" baseline="0">
              <a:latin typeface="Arial" panose="020B0604020202020204" pitchFamily="34" charset="0"/>
              <a:ea typeface="Yu Mincho" panose="02020400000000000000" pitchFamily="18" charset="-128"/>
            </a:rPr>
            <a:t> </a:t>
          </a:r>
          <a:r>
            <a:rPr lang="de-DE" altLang="ja-JP" sz="700" b="0" i="0" u="none" strike="noStrike" kern="1200" baseline="0">
              <a:latin typeface="Calibri" panose="020F0502020204030204" pitchFamily="34" charset="0"/>
              <a:ea typeface="Yu Mincho" panose="02020400000000000000" pitchFamily="18" charset="-128"/>
            </a:rPr>
            <a:t>1242,2205 BGB, 80 InsO)</a:t>
          </a:r>
          <a:endParaRPr lang="de-DE" sz="700" kern="1200"/>
        </a:p>
      </dsp:txBody>
      <dsp:txXfrm>
        <a:off x="4719351" y="2539162"/>
        <a:ext cx="1299238" cy="6496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7F70-3914-4441-B23F-B9FB72DA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2408</Words>
  <Characters>15174</Characters>
  <Application>Microsoft Office Word</Application>
  <DocSecurity>0</DocSecurity>
  <Lines>126</Lines>
  <Paragraphs>35</Paragraphs>
  <ScaleCrop>false</ScaleCrop>
  <Company>FB 03 / IVV</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Pranger, Matthias Bernhard Johannes</dc:creator>
  <cp:keywords/>
  <cp:lastModifiedBy>Ansorge, Tabea</cp:lastModifiedBy>
  <cp:revision>5</cp:revision>
  <cp:lastPrinted>2016-03-18T20:14:00Z</cp:lastPrinted>
  <dcterms:created xsi:type="dcterms:W3CDTF">2022-04-27T14:16:00Z</dcterms:created>
  <dcterms:modified xsi:type="dcterms:W3CDTF">2022-04-29T09:14:00Z</dcterms:modified>
</cp:coreProperties>
</file>